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C12A" w14:textId="44BFAD7E" w:rsidR="00EE78B7" w:rsidRDefault="007C7FA8" w:rsidP="00B530D0">
      <w:pPr>
        <w:pStyle w:val="PUBtitle"/>
        <w:ind w:left="0"/>
        <w:jc w:val="center"/>
      </w:pPr>
      <w:r>
        <w:rPr>
          <w:noProof/>
        </w:rPr>
        <w:drawing>
          <wp:inline distT="0" distB="0" distL="0" distR="0" wp14:anchorId="36C01AB6" wp14:editId="2009E79A">
            <wp:extent cx="3630705" cy="1476375"/>
            <wp:effectExtent l="0" t="0" r="825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404" cy="147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381D3" w14:textId="7BC1BB9F" w:rsidR="00DA3B29" w:rsidRPr="004F6DDF" w:rsidRDefault="002443A7" w:rsidP="007C7FA8">
      <w:pPr>
        <w:pStyle w:val="PUBtitle"/>
        <w:pBdr>
          <w:bottom w:val="single" w:sz="12" w:space="0" w:color="005794"/>
        </w:pBdr>
        <w:ind w:left="1644"/>
        <w:rPr>
          <w:color w:val="005794"/>
        </w:rPr>
      </w:pPr>
      <w:r w:rsidRPr="004F6DDF">
        <w:rPr>
          <w:color w:val="005794"/>
        </w:rPr>
        <w:t>ACRONYM (max 7</w:t>
      </w:r>
      <w:r w:rsidR="009E0A41" w:rsidRPr="004F6DDF">
        <w:rPr>
          <w:color w:val="005794"/>
        </w:rPr>
        <w:t xml:space="preserve"> characters)</w:t>
      </w:r>
    </w:p>
    <w:p w14:paraId="76C709EA" w14:textId="74CA3B54" w:rsidR="00FB72CA" w:rsidRPr="00EF0832" w:rsidRDefault="009E0A41" w:rsidP="00EF0832">
      <w:pPr>
        <w:pStyle w:val="PUBSubtitle"/>
        <w:pBdr>
          <w:bottom w:val="single" w:sz="12" w:space="0" w:color="005794"/>
        </w:pBdr>
        <w:ind w:left="1644"/>
        <w:rPr>
          <w:color w:val="005794"/>
        </w:rPr>
      </w:pPr>
      <w:r w:rsidRPr="004F6DDF">
        <w:rPr>
          <w:color w:val="005794"/>
        </w:rPr>
        <w:t>Project name</w:t>
      </w:r>
    </w:p>
    <w:tbl>
      <w:tblPr>
        <w:tblStyle w:val="TableGrid"/>
        <w:tblW w:w="0" w:type="auto"/>
        <w:tblInd w:w="1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4"/>
      </w:tblGrid>
      <w:tr w:rsidR="00EF0832" w14:paraId="50712DA4" w14:textId="77777777" w:rsidTr="00693785">
        <w:trPr>
          <w:trHeight w:val="3119"/>
        </w:trPr>
        <w:tc>
          <w:tcPr>
            <w:tcW w:w="9212" w:type="dxa"/>
          </w:tcPr>
          <w:p w14:paraId="5D4C124E" w14:textId="7ADC181E" w:rsidR="00EF0832" w:rsidRDefault="00EF0832" w:rsidP="00EF0832">
            <w:pPr>
              <w:pStyle w:val="Authorname"/>
              <w:ind w:left="0"/>
            </w:pPr>
            <w:r>
              <w:t>Authors</w:t>
            </w:r>
          </w:p>
          <w:p w14:paraId="4A67337F" w14:textId="77777777" w:rsidR="00EF0832" w:rsidRDefault="00EF0832" w:rsidP="00B46382">
            <w:pPr>
              <w:pStyle w:val="Researchinstitute"/>
              <w:spacing w:after="240"/>
              <w:ind w:left="0"/>
            </w:pPr>
            <w:r>
              <w:t>Affiliation</w:t>
            </w:r>
            <w:r w:rsidRPr="004F6DDF">
              <w:rPr>
                <w:vertAlign w:val="superscript"/>
              </w:rPr>
              <w:t>1</w:t>
            </w:r>
          </w:p>
          <w:p w14:paraId="742F5DF5" w14:textId="77777777" w:rsidR="00EF0832" w:rsidRDefault="00EF0832" w:rsidP="00EF0832">
            <w:pPr>
              <w:pStyle w:val="Authorname"/>
              <w:ind w:left="0"/>
            </w:pPr>
            <w:r>
              <w:t>Authors</w:t>
            </w:r>
          </w:p>
          <w:p w14:paraId="58348380" w14:textId="77777777" w:rsidR="00EF0832" w:rsidRDefault="00EF0832" w:rsidP="00B46382">
            <w:pPr>
              <w:pStyle w:val="Researchinstitute"/>
              <w:spacing w:after="240"/>
              <w:ind w:left="0"/>
              <w:rPr>
                <w:vertAlign w:val="superscript"/>
              </w:rPr>
            </w:pPr>
            <w:r>
              <w:t>Affiliation</w:t>
            </w:r>
            <w:r w:rsidRPr="004F6DDF">
              <w:rPr>
                <w:vertAlign w:val="superscript"/>
              </w:rPr>
              <w:t>2</w:t>
            </w:r>
          </w:p>
          <w:p w14:paraId="71A5BD4F" w14:textId="77777777" w:rsidR="00EF0832" w:rsidRDefault="00EF0832" w:rsidP="00EF0832">
            <w:pPr>
              <w:pStyle w:val="Authorname"/>
              <w:ind w:left="0"/>
            </w:pPr>
            <w:r>
              <w:t>Authors</w:t>
            </w:r>
          </w:p>
          <w:p w14:paraId="1413A36C" w14:textId="4926B3B2" w:rsidR="00EF0832" w:rsidRPr="00EF0832" w:rsidRDefault="00EF0832" w:rsidP="00B46382">
            <w:pPr>
              <w:pStyle w:val="Researchinstitute"/>
              <w:spacing w:after="240"/>
              <w:ind w:left="0"/>
              <w:rPr>
                <w:vertAlign w:val="superscript"/>
              </w:rPr>
            </w:pPr>
            <w:r>
              <w:t>Affiliation</w:t>
            </w:r>
            <w:r w:rsidRPr="00EF0832">
              <w:rPr>
                <w:vertAlign w:val="superscript"/>
              </w:rPr>
              <w:t>3</w:t>
            </w:r>
          </w:p>
        </w:tc>
      </w:tr>
      <w:tr w:rsidR="00EF0832" w14:paraId="509121B0" w14:textId="77777777" w:rsidTr="00693785">
        <w:trPr>
          <w:trHeight w:val="20"/>
        </w:trPr>
        <w:tc>
          <w:tcPr>
            <w:tcW w:w="9212" w:type="dxa"/>
          </w:tcPr>
          <w:p w14:paraId="08643DC1" w14:textId="77777777" w:rsidR="00EF0832" w:rsidRDefault="00EF0832" w:rsidP="00E352A2">
            <w:pPr>
              <w:pStyle w:val="Authorname"/>
              <w:ind w:left="3894"/>
            </w:pPr>
            <w:r>
              <w:t xml:space="preserve">Applying for: </w:t>
            </w:r>
          </w:p>
          <w:p w14:paraId="08A1CE96" w14:textId="470DE973" w:rsidR="00EF0832" w:rsidRPr="00693785" w:rsidRDefault="00000000" w:rsidP="00E352A2">
            <w:pPr>
              <w:pStyle w:val="Authorname"/>
              <w:ind w:left="3894"/>
            </w:pPr>
            <w:sdt>
              <w:sdtPr>
                <w:id w:val="-6025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382" w:rsidRPr="00693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832" w:rsidRPr="00693785">
              <w:t xml:space="preserve"> Excellence project status</w:t>
            </w:r>
          </w:p>
          <w:p w14:paraId="70A28072" w14:textId="77777777" w:rsidR="00B46382" w:rsidRPr="00693785" w:rsidRDefault="00000000" w:rsidP="00B46382">
            <w:pPr>
              <w:pStyle w:val="Authorname"/>
              <w:ind w:left="3894"/>
            </w:pPr>
            <w:sdt>
              <w:sdtPr>
                <w:id w:val="-60796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0832" w:rsidRPr="00693785">
              <w:t xml:space="preserve"> DENSE funding</w:t>
            </w:r>
          </w:p>
          <w:p w14:paraId="20F0CA64" w14:textId="771EF151" w:rsidR="00B46382" w:rsidRDefault="00000000" w:rsidP="00B46382">
            <w:pPr>
              <w:pStyle w:val="Authorname"/>
              <w:ind w:left="3894"/>
            </w:pPr>
            <w:sdt>
              <w:sdtPr>
                <w:id w:val="51735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382" w:rsidRPr="00693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382" w:rsidRPr="00693785">
              <w:t xml:space="preserve"> EU project</w:t>
            </w:r>
            <w:r w:rsidR="00EB58A4">
              <w:t xml:space="preserve"> </w:t>
            </w:r>
            <w:r w:rsidR="006F6E85">
              <w:t>co-funding</w:t>
            </w:r>
          </w:p>
        </w:tc>
      </w:tr>
    </w:tbl>
    <w:p w14:paraId="26B381DB" w14:textId="5FBD5A76" w:rsidR="00DA3B29" w:rsidRDefault="00DA3B29" w:rsidP="000C7DEF">
      <w:pPr>
        <w:pStyle w:val="Authorname"/>
        <w:ind w:left="0"/>
        <w:sectPr w:rsidR="00DA3B29" w:rsidSect="00E352A2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7" w:h="16840" w:code="9"/>
          <w:pgMar w:top="1134" w:right="1134" w:bottom="567" w:left="1701" w:header="567" w:footer="1417" w:gutter="0"/>
          <w:cols w:space="708"/>
          <w:docGrid w:linePitch="245"/>
        </w:sectPr>
      </w:pPr>
    </w:p>
    <w:p w14:paraId="26B3820F" w14:textId="047EAA7E" w:rsidR="00DA3B29" w:rsidRDefault="00DA3B29" w:rsidP="00A73A8C">
      <w:pPr>
        <w:pStyle w:val="Contents"/>
        <w:numPr>
          <w:ilvl w:val="0"/>
          <w:numId w:val="0"/>
        </w:numPr>
        <w:tabs>
          <w:tab w:val="left" w:pos="4774"/>
        </w:tabs>
      </w:pPr>
      <w:r>
        <w:lastRenderedPageBreak/>
        <w:t>Contents</w:t>
      </w:r>
      <w:r w:rsidR="00A73A8C">
        <w:tab/>
      </w:r>
    </w:p>
    <w:p w14:paraId="743535C4" w14:textId="77777777" w:rsidR="003D5F7A" w:rsidRDefault="003D5F7A">
      <w:pPr>
        <w:pStyle w:val="TOC1"/>
      </w:pPr>
    </w:p>
    <w:p w14:paraId="7F96C5A7" w14:textId="4102956D" w:rsidR="008B6887" w:rsidRPr="008B6887" w:rsidRDefault="004F6DD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en-US" w:eastAsia="fi-FI" w:bidi="ar-SA"/>
          <w14:ligatures w14:val="standardContextual"/>
        </w:rPr>
      </w:pPr>
      <w:r>
        <w:fldChar w:fldCharType="begin"/>
      </w:r>
      <w:r>
        <w:instrText xml:space="preserve"> TOC \o "1-4" </w:instrText>
      </w:r>
      <w:r>
        <w:fldChar w:fldCharType="separate"/>
      </w:r>
      <w:r w:rsidR="008B6887">
        <w:t>1.</w:t>
      </w:r>
      <w:r w:rsidR="008B6887" w:rsidRPr="008B6887"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en-US" w:eastAsia="fi-FI" w:bidi="ar-SA"/>
          <w14:ligatures w14:val="standardContextual"/>
        </w:rPr>
        <w:tab/>
      </w:r>
      <w:r w:rsidR="008B6887">
        <w:t>Research topic, background and motivation</w:t>
      </w:r>
      <w:r w:rsidR="008B6887">
        <w:tab/>
      </w:r>
      <w:r w:rsidR="008B6887">
        <w:fldChar w:fldCharType="begin"/>
      </w:r>
      <w:r w:rsidR="008B6887">
        <w:instrText xml:space="preserve"> PAGEREF _Toc205368005 \h </w:instrText>
      </w:r>
      <w:r w:rsidR="008B6887">
        <w:fldChar w:fldCharType="separate"/>
      </w:r>
      <w:r w:rsidR="008B6887">
        <w:t>3</w:t>
      </w:r>
      <w:r w:rsidR="008B6887">
        <w:fldChar w:fldCharType="end"/>
      </w:r>
    </w:p>
    <w:p w14:paraId="5629885C" w14:textId="68B69EFA" w:rsidR="008B6887" w:rsidRPr="008B6887" w:rsidRDefault="008B6887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</w:pPr>
      <w:r>
        <w:rPr>
          <w:noProof/>
        </w:rPr>
        <w:t>1.1</w:t>
      </w:r>
      <w:r w:rsidRPr="008B688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rPr>
          <w:noProof/>
        </w:rPr>
        <w:t>Background and state-of-the-art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_Toc205368006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2611275" w14:textId="6368DFA1" w:rsidR="008B6887" w:rsidRPr="008B6887" w:rsidRDefault="008B6887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</w:pPr>
      <w:r>
        <w:rPr>
          <w:noProof/>
        </w:rPr>
        <w:t>1.2</w:t>
      </w:r>
      <w:r w:rsidRPr="008B688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rPr>
          <w:noProof/>
        </w:rPr>
        <w:t>Objectives and expected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_Toc205368007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10DCE99" w14:textId="52CEAC75" w:rsidR="008B6887" w:rsidRPr="008B6887" w:rsidRDefault="008B6887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</w:pPr>
      <w:r>
        <w:rPr>
          <w:noProof/>
        </w:rPr>
        <w:t>1.3</w:t>
      </w:r>
      <w:r w:rsidRPr="008B688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rPr>
          <w:noProof/>
        </w:rPr>
        <w:t>Exploitation of the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_Toc205368008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9BB90FB" w14:textId="67B3C7D3" w:rsidR="008B6887" w:rsidRPr="008B6887" w:rsidRDefault="008B6887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</w:pPr>
      <w:r>
        <w:rPr>
          <w:noProof/>
        </w:rPr>
        <w:t>1.4</w:t>
      </w:r>
      <w:r w:rsidRPr="008B688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rPr>
          <w:noProof/>
        </w:rPr>
        <w:t>Appropriateness of the project to SAFER2028 programme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_Toc205368009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BB5DF60" w14:textId="36656533" w:rsidR="008B6887" w:rsidRPr="008B6887" w:rsidRDefault="008B6887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</w:pPr>
      <w:r>
        <w:rPr>
          <w:noProof/>
        </w:rPr>
        <w:t>1.5</w:t>
      </w:r>
      <w:r w:rsidRPr="008B688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rPr>
          <w:noProof/>
        </w:rPr>
        <w:t>Education of experts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_Toc205368010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B4738D1" w14:textId="68BE7732" w:rsidR="008B6887" w:rsidRPr="008B6887" w:rsidRDefault="008B6887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</w:pPr>
      <w:r>
        <w:rPr>
          <w:noProof/>
        </w:rPr>
        <w:t>1.6</w:t>
      </w:r>
      <w:r w:rsidRPr="008B688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rPr>
          <w:noProof/>
        </w:rPr>
        <w:t>Experimental facilities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_Toc205368011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65BAD0C" w14:textId="20901DDB" w:rsidR="008B6887" w:rsidRPr="008B6887" w:rsidRDefault="008B6887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</w:pPr>
      <w:r>
        <w:rPr>
          <w:noProof/>
        </w:rPr>
        <w:t>1.7</w:t>
      </w:r>
      <w:r w:rsidRPr="008B688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rPr>
          <w:noProof/>
        </w:rPr>
        <w:t>International collaboration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_Toc205368012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60AA0C4" w14:textId="5ACA888E" w:rsidR="008B6887" w:rsidRPr="008B6887" w:rsidRDefault="008B688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en-US" w:eastAsia="fi-FI" w:bidi="ar-SA"/>
          <w14:ligatures w14:val="standardContextual"/>
        </w:rPr>
      </w:pPr>
      <w:r>
        <w:t>2.</w:t>
      </w:r>
      <w:r w:rsidRPr="008B6887"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t>Work plan</w:t>
      </w:r>
      <w:r>
        <w:tab/>
      </w:r>
      <w:r>
        <w:fldChar w:fldCharType="begin"/>
      </w:r>
      <w:r>
        <w:instrText xml:space="preserve"> PAGEREF _Toc205368013 \h </w:instrText>
      </w:r>
      <w:r>
        <w:fldChar w:fldCharType="separate"/>
      </w:r>
      <w:r>
        <w:t>4</w:t>
      </w:r>
      <w:r>
        <w:fldChar w:fldCharType="end"/>
      </w:r>
    </w:p>
    <w:p w14:paraId="50C65F56" w14:textId="4FB6222E" w:rsidR="008B6887" w:rsidRPr="008B6887" w:rsidRDefault="008B6887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</w:pPr>
      <w:r>
        <w:rPr>
          <w:noProof/>
        </w:rPr>
        <w:t>2.1</w:t>
      </w:r>
      <w:r w:rsidRPr="008B688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rPr>
          <w:noProof/>
        </w:rPr>
        <w:t>Work package 1 (WP1)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_Toc205368014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54441CD" w14:textId="4E1D828B" w:rsidR="008B6887" w:rsidRPr="008B6887" w:rsidRDefault="008B6887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</w:pPr>
      <w:r>
        <w:rPr>
          <w:noProof/>
        </w:rPr>
        <w:t>2.1.1</w:t>
      </w:r>
      <w:r w:rsidRPr="008B688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rPr>
          <w:noProof/>
        </w:rPr>
        <w:t>Task 1 (T1.1)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_Toc205368015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69D5455" w14:textId="15069D9F" w:rsidR="008B6887" w:rsidRPr="008B6887" w:rsidRDefault="008B6887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</w:pPr>
      <w:r>
        <w:rPr>
          <w:noProof/>
        </w:rPr>
        <w:t>2.1.2</w:t>
      </w:r>
      <w:r w:rsidRPr="008B688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rPr>
          <w:noProof/>
        </w:rPr>
        <w:t>Task 2 (T1.2)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_Toc205368016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CB8E1D9" w14:textId="6A73C659" w:rsidR="008B6887" w:rsidRPr="008B6887" w:rsidRDefault="008B6887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</w:pPr>
      <w:r>
        <w:rPr>
          <w:noProof/>
        </w:rPr>
        <w:t>2.2</w:t>
      </w:r>
      <w:r w:rsidRPr="008B688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rPr>
          <w:noProof/>
        </w:rPr>
        <w:t>Work package 2 (WP2)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_Toc205368017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BBD18AD" w14:textId="213273FC" w:rsidR="008B6887" w:rsidRPr="008B6887" w:rsidRDefault="008B6887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</w:pPr>
      <w:r>
        <w:rPr>
          <w:noProof/>
        </w:rPr>
        <w:t>2.2.1</w:t>
      </w:r>
      <w:r w:rsidRPr="008B688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rPr>
          <w:noProof/>
        </w:rPr>
        <w:t>Task 1 (T2.1)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_Toc205368018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0686C54" w14:textId="16903DDB" w:rsidR="008B6887" w:rsidRPr="008B6887" w:rsidRDefault="008B6887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</w:pPr>
      <w:r>
        <w:rPr>
          <w:noProof/>
        </w:rPr>
        <w:t>2.2.2</w:t>
      </w:r>
      <w:r w:rsidRPr="008B6887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rPr>
          <w:noProof/>
        </w:rPr>
        <w:t>Task 2 (T2.2)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_Toc205368019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110B74C" w14:textId="738D21B7" w:rsidR="008B6887" w:rsidRPr="008B6887" w:rsidRDefault="008B688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en-US" w:eastAsia="fi-FI" w:bidi="ar-SA"/>
          <w14:ligatures w14:val="standardContextual"/>
        </w:rPr>
      </w:pPr>
      <w:r>
        <w:t>3.</w:t>
      </w:r>
      <w:r w:rsidRPr="008B6887"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t>Deliverables and milestones</w:t>
      </w:r>
      <w:r>
        <w:tab/>
      </w:r>
      <w:r>
        <w:fldChar w:fldCharType="begin"/>
      </w:r>
      <w:r>
        <w:instrText xml:space="preserve"> PAGEREF _Toc205368020 \h </w:instrText>
      </w:r>
      <w:r>
        <w:fldChar w:fldCharType="separate"/>
      </w:r>
      <w:r>
        <w:t>6</w:t>
      </w:r>
      <w:r>
        <w:fldChar w:fldCharType="end"/>
      </w:r>
    </w:p>
    <w:p w14:paraId="19549DDA" w14:textId="00EDC8A3" w:rsidR="008B6887" w:rsidRPr="008B6887" w:rsidRDefault="008B688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en-US" w:eastAsia="fi-FI" w:bidi="ar-SA"/>
          <w14:ligatures w14:val="standardContextual"/>
        </w:rPr>
      </w:pPr>
      <w:r>
        <w:t>4.</w:t>
      </w:r>
      <w:r w:rsidRPr="008B6887"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t>Project organisation</w:t>
      </w:r>
      <w:r>
        <w:tab/>
      </w:r>
      <w:r>
        <w:fldChar w:fldCharType="begin"/>
      </w:r>
      <w:r>
        <w:instrText xml:space="preserve"> PAGEREF _Toc205368021 \h </w:instrText>
      </w:r>
      <w:r>
        <w:fldChar w:fldCharType="separate"/>
      </w:r>
      <w:r>
        <w:t>7</w:t>
      </w:r>
      <w:r>
        <w:fldChar w:fldCharType="end"/>
      </w:r>
    </w:p>
    <w:p w14:paraId="5E38735C" w14:textId="7BD787C9" w:rsidR="008B6887" w:rsidRPr="008B6887" w:rsidRDefault="008B688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en-US" w:eastAsia="fi-FI" w:bidi="ar-SA"/>
          <w14:ligatures w14:val="standardContextual"/>
        </w:rPr>
      </w:pPr>
      <w:r>
        <w:t>5.</w:t>
      </w:r>
      <w:r w:rsidRPr="008B6887"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en-US" w:eastAsia="fi-FI" w:bidi="ar-SA"/>
          <w14:ligatures w14:val="standardContextual"/>
        </w:rPr>
        <w:tab/>
      </w:r>
      <w:r>
        <w:t>Risk management</w:t>
      </w:r>
      <w:r>
        <w:tab/>
      </w:r>
      <w:r>
        <w:fldChar w:fldCharType="begin"/>
      </w:r>
      <w:r>
        <w:instrText xml:space="preserve"> PAGEREF _Toc205368022 \h </w:instrText>
      </w:r>
      <w:r>
        <w:fldChar w:fldCharType="separate"/>
      </w:r>
      <w:r>
        <w:t>8</w:t>
      </w:r>
      <w:r>
        <w:fldChar w:fldCharType="end"/>
      </w:r>
    </w:p>
    <w:p w14:paraId="36AE6EFB" w14:textId="7562D142" w:rsidR="008B6887" w:rsidRPr="008B6887" w:rsidRDefault="008B688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val="en-US" w:eastAsia="fi-FI" w:bidi="ar-SA"/>
          <w14:ligatures w14:val="standardContextual"/>
        </w:rPr>
      </w:pPr>
      <w:r>
        <w:t>References</w:t>
      </w:r>
      <w:r>
        <w:tab/>
      </w:r>
      <w:r>
        <w:fldChar w:fldCharType="begin"/>
      </w:r>
      <w:r>
        <w:instrText xml:space="preserve"> PAGEREF _Toc205368023 \h </w:instrText>
      </w:r>
      <w:r>
        <w:fldChar w:fldCharType="separate"/>
      </w:r>
      <w:r>
        <w:t>9</w:t>
      </w:r>
      <w:r>
        <w:fldChar w:fldCharType="end"/>
      </w:r>
    </w:p>
    <w:p w14:paraId="26B38228" w14:textId="5CE475DD" w:rsidR="00407470" w:rsidRDefault="004F6DDF" w:rsidP="00407470">
      <w:pPr>
        <w:pStyle w:val="TOC1"/>
      </w:pPr>
      <w:r>
        <w:fldChar w:fldCharType="end"/>
      </w:r>
      <w:r w:rsidR="00407470">
        <w:t xml:space="preserve"> </w:t>
      </w:r>
    </w:p>
    <w:p w14:paraId="26B38231" w14:textId="2AFB9472" w:rsidR="00DA3B29" w:rsidRDefault="00897EF7">
      <w:pPr>
        <w:pStyle w:val="Heading1"/>
      </w:pPr>
      <w:bookmarkStart w:id="0" w:name="sym"/>
      <w:bookmarkStart w:id="1" w:name="joh"/>
      <w:bookmarkStart w:id="2" w:name="_Toc205368005"/>
      <w:bookmarkEnd w:id="0"/>
      <w:bookmarkEnd w:id="1"/>
      <w:r>
        <w:lastRenderedPageBreak/>
        <w:t>Research topic, background</w:t>
      </w:r>
      <w:r w:rsidR="004012B2">
        <w:t xml:space="preserve"> and motivation</w:t>
      </w:r>
      <w:bookmarkEnd w:id="2"/>
    </w:p>
    <w:p w14:paraId="6556FC46" w14:textId="6C35EEAF" w:rsidR="00470550" w:rsidRPr="00470550" w:rsidRDefault="00470550" w:rsidP="0007723D">
      <w:pPr>
        <w:pStyle w:val="BodyTextFirstIndent"/>
        <w:ind w:firstLine="567"/>
      </w:pPr>
      <w:r w:rsidRPr="00470550">
        <w:rPr>
          <w:color w:val="EE0000"/>
        </w:rPr>
        <w:t>Remember to remove all instructions in the end</w:t>
      </w:r>
      <w:r w:rsidRPr="00470550">
        <w:t>.</w:t>
      </w:r>
    </w:p>
    <w:p w14:paraId="31327773" w14:textId="73B79834" w:rsidR="00897EF7" w:rsidRDefault="00CA5294" w:rsidP="007B4280">
      <w:pPr>
        <w:pStyle w:val="BodyTextFirstIndent"/>
      </w:pPr>
      <w:r>
        <w:t>The project plan should be concise, clear, and concrete and follow the structure described below.</w:t>
      </w:r>
      <w:r w:rsidR="00897EF7">
        <w:t xml:space="preserve"> </w:t>
      </w:r>
      <w:r w:rsidR="004D5442">
        <w:t>Avoid duplicati</w:t>
      </w:r>
      <w:r w:rsidR="00EC1136">
        <w:t xml:space="preserve">ng information in different parts of the plan. </w:t>
      </w:r>
    </w:p>
    <w:p w14:paraId="494B37EB" w14:textId="663E5B3D" w:rsidR="00DC411B" w:rsidRPr="00DC411B" w:rsidRDefault="00A87733" w:rsidP="007B4280">
      <w:pPr>
        <w:pStyle w:val="BodyTextFirstIndent"/>
      </w:pPr>
      <w:r>
        <w:t xml:space="preserve">The number of work packages must be appropriate to the complexity of the proposal. The planning should be sufficiently detailed </w:t>
      </w:r>
      <w:r w:rsidR="00E93B2E">
        <w:t>to</w:t>
      </w:r>
      <w:r>
        <w:t xml:space="preserve"> justify the proposed effort and allow the </w:t>
      </w:r>
      <w:r w:rsidR="00E93B2E">
        <w:t>monitoring</w:t>
      </w:r>
      <w:r w:rsidR="00897EF7">
        <w:t xml:space="preserve"> of the progress by SAFER2028</w:t>
      </w:r>
      <w:r>
        <w:t xml:space="preserve"> </w:t>
      </w:r>
      <w:r w:rsidR="00F9229F">
        <w:t>S</w:t>
      </w:r>
      <w:r>
        <w:t xml:space="preserve">teering </w:t>
      </w:r>
      <w:r w:rsidR="00F9229F">
        <w:t>G</w:t>
      </w:r>
      <w:r>
        <w:t>roup.</w:t>
      </w:r>
    </w:p>
    <w:p w14:paraId="26B38234" w14:textId="4E1B4CB7" w:rsidR="0032116A" w:rsidRDefault="004012B2" w:rsidP="0032116A">
      <w:pPr>
        <w:pStyle w:val="Heading2"/>
      </w:pPr>
      <w:bookmarkStart w:id="3" w:name="_Toc205368006"/>
      <w:r>
        <w:t>Background and state-of-the-art</w:t>
      </w:r>
      <w:bookmarkEnd w:id="3"/>
    </w:p>
    <w:p w14:paraId="6CE97FBD" w14:textId="77777777" w:rsidR="00897EF7" w:rsidRDefault="00B253A4" w:rsidP="007B4280">
      <w:pPr>
        <w:pStyle w:val="BodyTextFirstIndent"/>
      </w:pPr>
      <w:r>
        <w:t xml:space="preserve">Describe the </w:t>
      </w:r>
      <w:r w:rsidR="00CF0F8A">
        <w:t xml:space="preserve">scientific and technical </w:t>
      </w:r>
      <w:r>
        <w:t>background of the project</w:t>
      </w:r>
      <w:r w:rsidR="00CF0F8A">
        <w:t>.</w:t>
      </w:r>
    </w:p>
    <w:p w14:paraId="26B38235" w14:textId="13260849" w:rsidR="0032116A" w:rsidRDefault="00B253A4" w:rsidP="007B4280">
      <w:pPr>
        <w:pStyle w:val="BodyTextFirstIndent"/>
      </w:pPr>
      <w:r>
        <w:t>Describe the state-of-the-art in the area and the advance that the proposed project would bring out, i.e., progress beyond the state-of-the-art.</w:t>
      </w:r>
      <w:r w:rsidR="001D78D2">
        <w:t xml:space="preserve"> Remember </w:t>
      </w:r>
      <w:r w:rsidR="00DB0EC8">
        <w:t xml:space="preserve">to cite </w:t>
      </w:r>
      <w:r w:rsidR="00F9229F">
        <w:t>your</w:t>
      </w:r>
      <w:r w:rsidR="001D78D2">
        <w:t xml:space="preserve"> references</w:t>
      </w:r>
      <w:r w:rsidR="00804A7D">
        <w:t>.</w:t>
      </w:r>
    </w:p>
    <w:p w14:paraId="26B38237" w14:textId="5A2A35A7" w:rsidR="0032116A" w:rsidRDefault="004012B2" w:rsidP="004012B2">
      <w:pPr>
        <w:pStyle w:val="Heading2"/>
      </w:pPr>
      <w:bookmarkStart w:id="4" w:name="_Toc205368007"/>
      <w:r>
        <w:t>Objectives and expected results</w:t>
      </w:r>
      <w:bookmarkEnd w:id="4"/>
    </w:p>
    <w:p w14:paraId="26B38239" w14:textId="3209E6DD" w:rsidR="0032116A" w:rsidRDefault="000929CE" w:rsidP="007B4280">
      <w:pPr>
        <w:pStyle w:val="BodyTextFirstIndent"/>
      </w:pPr>
      <w:r w:rsidRPr="000929CE">
        <w:t>The objectives should be stated in a measurable and verifiable form.</w:t>
      </w:r>
      <w:r w:rsidR="00897EF7">
        <w:t xml:space="preserve"> </w:t>
      </w:r>
      <w:r>
        <w:t>Describe the concrete expected results</w:t>
      </w:r>
      <w:r w:rsidR="00897EF7">
        <w:t xml:space="preserve"> and their </w:t>
      </w:r>
      <w:r w:rsidR="00376E22">
        <w:t xml:space="preserve">nuclear </w:t>
      </w:r>
      <w:r w:rsidR="00897EF7">
        <w:t>safety significance</w:t>
      </w:r>
      <w:r>
        <w:t>.</w:t>
      </w:r>
    </w:p>
    <w:p w14:paraId="2FF14581" w14:textId="2F181873" w:rsidR="00091949" w:rsidRDefault="00091949" w:rsidP="00091949">
      <w:pPr>
        <w:pStyle w:val="Heading2"/>
      </w:pPr>
      <w:bookmarkStart w:id="5" w:name="_Toc205368008"/>
      <w:r>
        <w:t>Exploitation of the results</w:t>
      </w:r>
      <w:bookmarkEnd w:id="5"/>
    </w:p>
    <w:p w14:paraId="78387A29" w14:textId="4741D6FB" w:rsidR="00091949" w:rsidRPr="0032116A" w:rsidRDefault="001E34BC" w:rsidP="007B4280">
      <w:pPr>
        <w:pStyle w:val="BodyTextFirstIndent"/>
      </w:pPr>
      <w:r>
        <w:t>Describe how the results will be applied and</w:t>
      </w:r>
      <w:r w:rsidR="00897EF7">
        <w:t xml:space="preserve"> who</w:t>
      </w:r>
      <w:r>
        <w:t xml:space="preserve"> the end users</w:t>
      </w:r>
      <w:r w:rsidR="00897EF7">
        <w:t xml:space="preserve"> are</w:t>
      </w:r>
      <w:r>
        <w:t>.</w:t>
      </w:r>
      <w:r w:rsidR="00897EF7">
        <w:t xml:space="preserve"> </w:t>
      </w:r>
      <w:r>
        <w:t>Estimate when the results can be applied.</w:t>
      </w:r>
    </w:p>
    <w:p w14:paraId="29B3687D" w14:textId="6155B1FB" w:rsidR="00091949" w:rsidRDefault="00091949" w:rsidP="00091949">
      <w:pPr>
        <w:pStyle w:val="Heading2"/>
      </w:pPr>
      <w:bookmarkStart w:id="6" w:name="_Toc205368009"/>
      <w:r>
        <w:t>Appropriate</w:t>
      </w:r>
      <w:r w:rsidR="00B27E4D">
        <w:t>ness of the project to SAF</w:t>
      </w:r>
      <w:r w:rsidR="00897EF7">
        <w:t>ER2028</w:t>
      </w:r>
      <w:r>
        <w:t xml:space="preserve"> programme</w:t>
      </w:r>
      <w:bookmarkEnd w:id="6"/>
    </w:p>
    <w:p w14:paraId="3E6ABD7E" w14:textId="7D1CE74A" w:rsidR="00897EF7" w:rsidRDefault="00E93B2E" w:rsidP="007B4280">
      <w:pPr>
        <w:pStyle w:val="BodyTextFirstIndent"/>
      </w:pPr>
      <w:r>
        <w:t>Describe</w:t>
      </w:r>
      <w:r w:rsidR="001E34BC">
        <w:t xml:space="preserve"> </w:t>
      </w:r>
      <w:r w:rsidR="00870CB8">
        <w:t>why the project would be</w:t>
      </w:r>
      <w:r w:rsidR="009F2803">
        <w:t xml:space="preserve"> appropriate to</w:t>
      </w:r>
      <w:r w:rsidR="00897EF7">
        <w:t xml:space="preserve"> SAFER2028</w:t>
      </w:r>
      <w:r w:rsidR="001E34BC">
        <w:t xml:space="preserve"> programme.</w:t>
      </w:r>
    </w:p>
    <w:p w14:paraId="6BAEDBD2" w14:textId="0D2DA930" w:rsidR="00091949" w:rsidRPr="0032116A" w:rsidRDefault="001E34BC" w:rsidP="007B4280">
      <w:pPr>
        <w:pStyle w:val="BodyTextFirstIndent"/>
      </w:pPr>
      <w:r>
        <w:t>How does the proposal support the goals of</w:t>
      </w:r>
      <w:r w:rsidR="00AA1E1B">
        <w:t xml:space="preserve"> the programme as described in </w:t>
      </w:r>
      <w:r w:rsidR="0053439D">
        <w:t xml:space="preserve">the </w:t>
      </w:r>
      <w:r w:rsidR="00897EF7">
        <w:t>SAFER2028</w:t>
      </w:r>
      <w:r>
        <w:t xml:space="preserve"> </w:t>
      </w:r>
      <w:r w:rsidR="0053439D">
        <w:t>F</w:t>
      </w:r>
      <w:r>
        <w:t xml:space="preserve">ramework </w:t>
      </w:r>
      <w:r w:rsidR="0053439D">
        <w:t>P</w:t>
      </w:r>
      <w:r w:rsidR="00E93B2E">
        <w:t>lan</w:t>
      </w:r>
      <w:r w:rsidR="00027C7A">
        <w:t xml:space="preserve"> chapter 5</w:t>
      </w:r>
      <w:r w:rsidR="00952F39">
        <w:t>?</w:t>
      </w:r>
      <w:r w:rsidR="005D1BEF">
        <w:t xml:space="preserve"> </w:t>
      </w:r>
      <w:r w:rsidR="00D028F5">
        <w:t>Also notice</w:t>
      </w:r>
      <w:r w:rsidR="005D1BEF">
        <w:t xml:space="preserve"> the</w:t>
      </w:r>
      <w:r w:rsidR="00EC3B4D" w:rsidRPr="00EC3B4D">
        <w:t xml:space="preserve"> overarching research topics and their milestones</w:t>
      </w:r>
      <w:r w:rsidR="003D415A">
        <w:t xml:space="preserve"> especially</w:t>
      </w:r>
      <w:r w:rsidR="00EC3B4D" w:rsidRPr="00EC3B4D">
        <w:t xml:space="preserve"> for 2028</w:t>
      </w:r>
      <w:r w:rsidR="00EC3B4D">
        <w:t xml:space="preserve"> in chapter 2.</w:t>
      </w:r>
      <w:r w:rsidR="00D028F5">
        <w:t>3</w:t>
      </w:r>
      <w:r w:rsidR="00EC3B4D">
        <w:t>.</w:t>
      </w:r>
    </w:p>
    <w:p w14:paraId="2E33FF8D" w14:textId="0D431C13" w:rsidR="00091949" w:rsidRDefault="00091949" w:rsidP="00091949">
      <w:pPr>
        <w:pStyle w:val="Heading2"/>
      </w:pPr>
      <w:bookmarkStart w:id="7" w:name="_Toc205368010"/>
      <w:r>
        <w:t xml:space="preserve">Education of </w:t>
      </w:r>
      <w:r w:rsidR="00E93B2E">
        <w:t>experts</w:t>
      </w:r>
      <w:bookmarkEnd w:id="7"/>
    </w:p>
    <w:p w14:paraId="6A137C43" w14:textId="43575193" w:rsidR="00091949" w:rsidRDefault="00CF0F8A" w:rsidP="007B4280">
      <w:pPr>
        <w:pStyle w:val="BodyTextFirstIndent"/>
      </w:pPr>
      <w:r>
        <w:t xml:space="preserve">How would the project train new experts </w:t>
      </w:r>
      <w:r w:rsidR="00897EF7">
        <w:t>in</w:t>
      </w:r>
      <w:r>
        <w:t xml:space="preserve"> nuclear </w:t>
      </w:r>
      <w:r w:rsidR="00897EF7">
        <w:t>safety or waste management topics</w:t>
      </w:r>
      <w:r>
        <w:t xml:space="preserve">? Describe also the expected theses </w:t>
      </w:r>
      <w:r w:rsidR="00F30677">
        <w:t>and dissertat</w:t>
      </w:r>
      <w:r w:rsidR="002A5875">
        <w:t>ions</w:t>
      </w:r>
      <w:r>
        <w:t xml:space="preserve">. </w:t>
      </w:r>
    </w:p>
    <w:p w14:paraId="0D2F9E0A" w14:textId="42A58F71" w:rsidR="007D3CB0" w:rsidRDefault="00BA2233" w:rsidP="007D3CB0">
      <w:pPr>
        <w:pStyle w:val="Heading2"/>
      </w:pPr>
      <w:bookmarkStart w:id="8" w:name="_Toc205368011"/>
      <w:r>
        <w:t>E</w:t>
      </w:r>
      <w:r w:rsidR="000529C8">
        <w:t>xperimental facilities</w:t>
      </w:r>
      <w:bookmarkEnd w:id="8"/>
      <w:r w:rsidR="000529C8">
        <w:t xml:space="preserve"> </w:t>
      </w:r>
    </w:p>
    <w:p w14:paraId="6080FFFE" w14:textId="28637BCB" w:rsidR="000529C8" w:rsidRDefault="000529C8" w:rsidP="007B4280">
      <w:pPr>
        <w:pStyle w:val="BodyTextFirstIndent"/>
      </w:pPr>
      <w:r>
        <w:t xml:space="preserve">Describe </w:t>
      </w:r>
      <w:r w:rsidR="00F9229F">
        <w:t xml:space="preserve">if and </w:t>
      </w:r>
      <w:r>
        <w:t xml:space="preserve">how experimental facilities </w:t>
      </w:r>
      <w:r w:rsidR="00301B14">
        <w:t xml:space="preserve">will be utilised in the project. </w:t>
      </w:r>
      <w:r w:rsidR="00373BCF">
        <w:t xml:space="preserve">In case of applying for infrastructure funding, specify how the </w:t>
      </w:r>
      <w:r w:rsidR="00E77622">
        <w:t>infrastructure will be developed and what the expected use for nuclear safety research will be in the future.</w:t>
      </w:r>
    </w:p>
    <w:p w14:paraId="13A9670B" w14:textId="0AE3CBE1" w:rsidR="00301B14" w:rsidRDefault="00301B14" w:rsidP="00301B14">
      <w:pPr>
        <w:pStyle w:val="Heading2"/>
      </w:pPr>
      <w:bookmarkStart w:id="9" w:name="_Toc205368012"/>
      <w:r>
        <w:t>International collaboration</w:t>
      </w:r>
      <w:bookmarkEnd w:id="9"/>
      <w:r>
        <w:t xml:space="preserve"> </w:t>
      </w:r>
    </w:p>
    <w:p w14:paraId="3D6A5FEF" w14:textId="32962FA5" w:rsidR="00301B14" w:rsidRPr="007B4280" w:rsidRDefault="002151F9" w:rsidP="007B4280">
      <w:pPr>
        <w:pStyle w:val="BodyTextFirstIndent"/>
      </w:pPr>
      <w:r w:rsidRPr="007B4280">
        <w:t xml:space="preserve">Describe </w:t>
      </w:r>
      <w:r w:rsidR="00F9229F" w:rsidRPr="007B4280">
        <w:t>what</w:t>
      </w:r>
      <w:r w:rsidRPr="007B4280">
        <w:t xml:space="preserve"> </w:t>
      </w:r>
      <w:r w:rsidR="00F9229F" w:rsidRPr="007B4280">
        <w:t xml:space="preserve">forms of </w:t>
      </w:r>
      <w:r w:rsidRPr="007B4280">
        <w:t xml:space="preserve">international collaboration </w:t>
      </w:r>
      <w:r w:rsidR="00F9229F" w:rsidRPr="007B4280">
        <w:t>the project has</w:t>
      </w:r>
      <w:r w:rsidR="00C4398C" w:rsidRPr="007B4280">
        <w:t xml:space="preserve">. </w:t>
      </w:r>
      <w:r w:rsidR="00775E86">
        <w:t xml:space="preserve">If your project has financial links to international projects (e.g. Euratom, NKS) </w:t>
      </w:r>
      <w:r w:rsidR="002E5A62">
        <w:t xml:space="preserve">give a short description of the </w:t>
      </w:r>
      <w:r w:rsidR="002C084D">
        <w:t>project and its expected results as well as the financial links between the two projects.</w:t>
      </w:r>
    </w:p>
    <w:p w14:paraId="26B3823A" w14:textId="6AC15C80" w:rsidR="00DA3B29" w:rsidRDefault="00091949">
      <w:pPr>
        <w:pStyle w:val="Heading1"/>
      </w:pPr>
      <w:bookmarkStart w:id="10" w:name="ain"/>
      <w:bookmarkStart w:id="11" w:name="_Toc205368013"/>
      <w:bookmarkEnd w:id="10"/>
      <w:r>
        <w:lastRenderedPageBreak/>
        <w:t>Work plan</w:t>
      </w:r>
      <w:bookmarkEnd w:id="11"/>
    </w:p>
    <w:p w14:paraId="6FD324DC" w14:textId="048CF888" w:rsidR="00897EF7" w:rsidRDefault="00886D05" w:rsidP="007B4280">
      <w:pPr>
        <w:pStyle w:val="BodyTextFirstIndent"/>
      </w:pPr>
      <w:r>
        <w:t xml:space="preserve">Research project proposals present a detailed work plan for </w:t>
      </w:r>
      <w:r w:rsidR="00B536A1">
        <w:t>202</w:t>
      </w:r>
      <w:r w:rsidR="0031758D">
        <w:t>6</w:t>
      </w:r>
      <w:r>
        <w:t xml:space="preserve"> and an overview of planned future years </w:t>
      </w:r>
      <w:r w:rsidR="00B536A1">
        <w:t>202</w:t>
      </w:r>
      <w:r w:rsidR="00AD3193">
        <w:t>7</w:t>
      </w:r>
      <w:r w:rsidR="00F9229F">
        <w:t xml:space="preserve"> and 202</w:t>
      </w:r>
      <w:r w:rsidR="00AD3193">
        <w:t>8</w:t>
      </w:r>
      <w:r>
        <w:t>.</w:t>
      </w:r>
      <w:r w:rsidR="00F9229F">
        <w:t xml:space="preserve"> The maximum duration for research (and Excellence) projects is 3 years. DENSE projects can apply for four years’ funding.</w:t>
      </w:r>
      <w:r>
        <w:t xml:space="preserve"> If you are applying for Excellence status</w:t>
      </w:r>
      <w:r w:rsidR="002C332F">
        <w:t xml:space="preserve"> or a DENSE project</w:t>
      </w:r>
      <w:r>
        <w:t>, you should extend the detailed work plan to each year of the project’s duration.</w:t>
      </w:r>
    </w:p>
    <w:p w14:paraId="76327000" w14:textId="6877D367" w:rsidR="00897EF7" w:rsidRDefault="00BF5C7C" w:rsidP="007B4280">
      <w:pPr>
        <w:pStyle w:val="BodyTextFirstIndent"/>
      </w:pPr>
      <w:r w:rsidRPr="00BF5C7C">
        <w:t xml:space="preserve">Describe </w:t>
      </w:r>
      <w:proofErr w:type="gramStart"/>
      <w:r w:rsidRPr="00BF5C7C">
        <w:t xml:space="preserve">the overall </w:t>
      </w:r>
      <w:r w:rsidR="00F9229F">
        <w:t>plan</w:t>
      </w:r>
      <w:proofErr w:type="gramEnd"/>
      <w:r w:rsidRPr="00BF5C7C">
        <w:t xml:space="preserve"> and the role of each work package in advancing the proj</w:t>
      </w:r>
      <w:r w:rsidR="00897EF7">
        <w:t>ect objectives described in 1.2.</w:t>
      </w:r>
      <w:r w:rsidR="00782ECA">
        <w:t xml:space="preserve"> Remem</w:t>
      </w:r>
      <w:r w:rsidR="00EB3827">
        <w:t xml:space="preserve">ber to highlight novelty of methods and new approaches in comparison to state-of-the-art described in </w:t>
      </w:r>
      <w:r w:rsidR="004D5442">
        <w:t>1.1</w:t>
      </w:r>
    </w:p>
    <w:p w14:paraId="5EBF1FEC" w14:textId="736EA66E" w:rsidR="00980050" w:rsidRDefault="008D0EAA" w:rsidP="00175594">
      <w:pPr>
        <w:pStyle w:val="BodyTextFirstIndent"/>
      </w:pPr>
      <w:r>
        <w:t xml:space="preserve">The planned </w:t>
      </w:r>
      <w:r w:rsidR="00E57C4C">
        <w:t>expense</w:t>
      </w:r>
      <w:r w:rsidR="00F01D70">
        <w:t>s and financing</w:t>
      </w:r>
      <w:r>
        <w:t xml:space="preserve"> for each</w:t>
      </w:r>
      <w:r w:rsidR="00C76CAC">
        <w:t xml:space="preserve"> task i</w:t>
      </w:r>
      <w:r w:rsidR="00125F92">
        <w:t xml:space="preserve">n </w:t>
      </w:r>
      <w:r w:rsidR="00B536A1">
        <w:t>202</w:t>
      </w:r>
      <w:r w:rsidR="00AD3193">
        <w:t>6</w:t>
      </w:r>
      <w:r w:rsidR="009439A2">
        <w:t xml:space="preserve"> </w:t>
      </w:r>
      <w:r w:rsidR="00E57C4C">
        <w:t>are</w:t>
      </w:r>
      <w:r w:rsidR="00C76CAC">
        <w:t xml:space="preserve"> given</w:t>
      </w:r>
      <w:r w:rsidR="00886D05">
        <w:t xml:space="preserve"> in the </w:t>
      </w:r>
      <w:r w:rsidR="00886D05" w:rsidRPr="00026EDF">
        <w:t xml:space="preserve">Budget </w:t>
      </w:r>
      <w:r w:rsidR="00F9229F" w:rsidRPr="00026EDF">
        <w:t xml:space="preserve">and resource </w:t>
      </w:r>
      <w:r w:rsidR="00DB0EC8" w:rsidRPr="00026EDF">
        <w:t>p</w:t>
      </w:r>
      <w:r w:rsidR="00886D05" w:rsidRPr="00026EDF">
        <w:t>lan template</w:t>
      </w:r>
      <w:r w:rsidR="00175594">
        <w:t>.</w:t>
      </w:r>
      <w:r w:rsidR="009439A2">
        <w:t xml:space="preserve"> Projects </w:t>
      </w:r>
      <w:r w:rsidR="009439A2" w:rsidRPr="009439A2">
        <w:t>applying for Excellence status</w:t>
      </w:r>
      <w:r w:rsidR="009439A2">
        <w:t xml:space="preserve"> should </w:t>
      </w:r>
      <w:r w:rsidR="00DE2D57">
        <w:t xml:space="preserve">provide planned </w:t>
      </w:r>
      <w:proofErr w:type="spellStart"/>
      <w:r w:rsidR="00DE2D57">
        <w:t>expences</w:t>
      </w:r>
      <w:proofErr w:type="spellEnd"/>
      <w:r w:rsidR="00DE2D57">
        <w:t xml:space="preserve"> and financing</w:t>
      </w:r>
      <w:r w:rsidR="00F9229F">
        <w:t xml:space="preserve"> for</w:t>
      </w:r>
      <w:r w:rsidR="00DE2D57">
        <w:t xml:space="preserve"> each year of th</w:t>
      </w:r>
      <w:r w:rsidR="00380E8F">
        <w:t xml:space="preserve">e project’s duration. </w:t>
      </w:r>
    </w:p>
    <w:p w14:paraId="26B3823D" w14:textId="3DEA6123" w:rsidR="00B02BDE" w:rsidRDefault="00091949" w:rsidP="00B02BDE">
      <w:pPr>
        <w:pStyle w:val="Heading2"/>
      </w:pPr>
      <w:bookmarkStart w:id="12" w:name="_Toc205368014"/>
      <w:r>
        <w:t>Work p</w:t>
      </w:r>
      <w:r w:rsidR="00E37873">
        <w:t>ackage 1 (WP1)</w:t>
      </w:r>
      <w:bookmarkEnd w:id="12"/>
    </w:p>
    <w:p w14:paraId="1A18B190" w14:textId="0D681B2E" w:rsidR="00FE655D" w:rsidRDefault="00E37873" w:rsidP="007B4280">
      <w:pPr>
        <w:pStyle w:val="BodyTextFirstIndent"/>
      </w:pPr>
      <w:r>
        <w:t>General description</w:t>
      </w:r>
      <w:r w:rsidR="00214A1A">
        <w:t xml:space="preserve"> of the </w:t>
      </w:r>
      <w:r w:rsidR="00F7663B">
        <w:t xml:space="preserve">objectives and expected outcomes of the </w:t>
      </w:r>
      <w:r w:rsidR="00DD2ACD">
        <w:t>work package</w:t>
      </w:r>
      <w:r w:rsidR="00962E28">
        <w:t xml:space="preserve"> for the entire duration of the project</w:t>
      </w:r>
      <w:r w:rsidR="00DD2ACD">
        <w:t xml:space="preserve">. </w:t>
      </w:r>
    </w:p>
    <w:p w14:paraId="62BF1494" w14:textId="2CDF9057" w:rsidR="00E37873" w:rsidRDefault="00EB1033" w:rsidP="007B4280">
      <w:pPr>
        <w:pStyle w:val="BodyTextFirstIndent"/>
      </w:pPr>
      <w:r>
        <w:t>List</w:t>
      </w:r>
      <w:r w:rsidR="00886D05">
        <w:t xml:space="preserve"> p</w:t>
      </w:r>
      <w:r w:rsidR="00991563">
        <w:t>ar</w:t>
      </w:r>
      <w:r w:rsidR="001E08C0">
        <w:t>t</w:t>
      </w:r>
      <w:r w:rsidR="00991563">
        <w:t>ner</w:t>
      </w:r>
      <w:r>
        <w:t xml:space="preserve"> organisation</w:t>
      </w:r>
      <w:r w:rsidR="00991563">
        <w:t>s and person months</w:t>
      </w:r>
      <w:r w:rsidR="00E37873">
        <w:t xml:space="preserve"> </w:t>
      </w:r>
      <w:r w:rsidR="00EC71BE">
        <w:t>allocated to WP1</w:t>
      </w:r>
      <w:r w:rsidR="0083456A">
        <w:t xml:space="preserve"> </w:t>
      </w:r>
      <w:r w:rsidR="00F9229F">
        <w:t>in</w:t>
      </w:r>
      <w:r w:rsidR="0083456A">
        <w:t xml:space="preserve"> the table be</w:t>
      </w:r>
      <w:r w:rsidR="005646D0">
        <w:t>low</w:t>
      </w:r>
      <w:r w:rsidR="00EC71BE">
        <w:t>.</w:t>
      </w:r>
    </w:p>
    <w:p w14:paraId="4B5BAEBD" w14:textId="77777777" w:rsidR="004073AF" w:rsidRDefault="004073AF" w:rsidP="003E29F8">
      <w:pPr>
        <w:pStyle w:val="BodyTextFirstInden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992"/>
      </w:tblGrid>
      <w:tr w:rsidR="004073AF" w14:paraId="49025852" w14:textId="77777777" w:rsidTr="00EE78B7">
        <w:trPr>
          <w:jc w:val="center"/>
        </w:trPr>
        <w:tc>
          <w:tcPr>
            <w:tcW w:w="3794" w:type="dxa"/>
            <w:shd w:val="clear" w:color="auto" w:fill="005794"/>
          </w:tcPr>
          <w:p w14:paraId="734631E0" w14:textId="0FB2DC8C" w:rsidR="004073AF" w:rsidRPr="007B4280" w:rsidRDefault="004073AF" w:rsidP="007B4280">
            <w:pPr>
              <w:pStyle w:val="BodyTextFirstIndent"/>
              <w:spacing w:before="60" w:after="60"/>
              <w:rPr>
                <w:b/>
                <w:bCs/>
                <w:color w:val="FFFFFF" w:themeColor="background1"/>
              </w:rPr>
            </w:pPr>
            <w:r w:rsidRPr="007B4280">
              <w:rPr>
                <w:b/>
                <w:bCs/>
                <w:color w:val="FFFFFF" w:themeColor="background1"/>
              </w:rPr>
              <w:t>Partner</w:t>
            </w:r>
            <w:r w:rsidR="00A900F3" w:rsidRPr="007B4280">
              <w:rPr>
                <w:b/>
                <w:bCs/>
                <w:color w:val="FFFFFF" w:themeColor="background1"/>
              </w:rPr>
              <w:t>s in WP1</w:t>
            </w:r>
          </w:p>
        </w:tc>
        <w:tc>
          <w:tcPr>
            <w:tcW w:w="992" w:type="dxa"/>
            <w:shd w:val="clear" w:color="auto" w:fill="005794"/>
          </w:tcPr>
          <w:p w14:paraId="66F46638" w14:textId="65811310" w:rsidR="004073AF" w:rsidRPr="007B4280" w:rsidRDefault="004073AF" w:rsidP="007B4280">
            <w:pPr>
              <w:pStyle w:val="BodyTextFirstIndent"/>
              <w:spacing w:before="60" w:after="60"/>
              <w:rPr>
                <w:b/>
                <w:bCs/>
                <w:color w:val="FFFFFF" w:themeColor="background1"/>
              </w:rPr>
            </w:pPr>
            <w:r w:rsidRPr="007B4280">
              <w:rPr>
                <w:b/>
                <w:bCs/>
                <w:color w:val="FFFFFF" w:themeColor="background1"/>
              </w:rPr>
              <w:t>Person months</w:t>
            </w:r>
          </w:p>
        </w:tc>
      </w:tr>
      <w:tr w:rsidR="004073AF" w14:paraId="0E63B6A5" w14:textId="77777777" w:rsidTr="003B0073">
        <w:trPr>
          <w:jc w:val="center"/>
        </w:trPr>
        <w:tc>
          <w:tcPr>
            <w:tcW w:w="3794" w:type="dxa"/>
          </w:tcPr>
          <w:p w14:paraId="4AAF9BBF" w14:textId="5F16E92A" w:rsidR="004073AF" w:rsidRDefault="004073AF" w:rsidP="007B4280">
            <w:pPr>
              <w:pStyle w:val="BodyTextFirstIndent"/>
              <w:spacing w:before="60" w:after="60"/>
            </w:pPr>
            <w:r>
              <w:t xml:space="preserve">Partner </w:t>
            </w:r>
            <w:r w:rsidR="00EB1033">
              <w:t xml:space="preserve">organisation </w:t>
            </w:r>
            <w:r>
              <w:t>1</w:t>
            </w:r>
          </w:p>
        </w:tc>
        <w:tc>
          <w:tcPr>
            <w:tcW w:w="992" w:type="dxa"/>
          </w:tcPr>
          <w:p w14:paraId="4DF6C155" w14:textId="19CB9210" w:rsidR="004073AF" w:rsidRDefault="004073AF" w:rsidP="007B4280">
            <w:pPr>
              <w:pStyle w:val="BodyTextFirstIndent"/>
              <w:spacing w:before="60" w:after="60"/>
            </w:pPr>
          </w:p>
        </w:tc>
      </w:tr>
      <w:tr w:rsidR="004073AF" w14:paraId="43CFB61A" w14:textId="77777777" w:rsidTr="003B0073">
        <w:trPr>
          <w:jc w:val="center"/>
        </w:trPr>
        <w:tc>
          <w:tcPr>
            <w:tcW w:w="3794" w:type="dxa"/>
          </w:tcPr>
          <w:p w14:paraId="22628679" w14:textId="03D07D6F" w:rsidR="004073AF" w:rsidRDefault="004073AF" w:rsidP="007B4280">
            <w:pPr>
              <w:pStyle w:val="BodyTextFirstIndent"/>
              <w:spacing w:before="60" w:after="60"/>
            </w:pPr>
            <w:r>
              <w:t xml:space="preserve">Partner </w:t>
            </w:r>
            <w:r w:rsidR="00EB1033">
              <w:t xml:space="preserve">organisation </w:t>
            </w:r>
            <w:r>
              <w:t>2</w:t>
            </w:r>
          </w:p>
        </w:tc>
        <w:tc>
          <w:tcPr>
            <w:tcW w:w="992" w:type="dxa"/>
          </w:tcPr>
          <w:p w14:paraId="38CDA214" w14:textId="1A5DC141" w:rsidR="004073AF" w:rsidRDefault="004073AF" w:rsidP="007B4280">
            <w:pPr>
              <w:pStyle w:val="BodyTextFirstIndent"/>
              <w:spacing w:before="60" w:after="60"/>
            </w:pPr>
          </w:p>
        </w:tc>
      </w:tr>
      <w:tr w:rsidR="004073AF" w14:paraId="54565B3D" w14:textId="77777777" w:rsidTr="003B0073">
        <w:trPr>
          <w:jc w:val="center"/>
        </w:trPr>
        <w:tc>
          <w:tcPr>
            <w:tcW w:w="3794" w:type="dxa"/>
          </w:tcPr>
          <w:p w14:paraId="1289DF4F" w14:textId="7068C3E4" w:rsidR="004073AF" w:rsidRDefault="004073AF" w:rsidP="007B4280">
            <w:pPr>
              <w:pStyle w:val="BodyTextFirstIndent"/>
              <w:spacing w:before="60" w:after="60"/>
            </w:pPr>
            <w:r>
              <w:t xml:space="preserve">Partner </w:t>
            </w:r>
            <w:r w:rsidR="00EB1033">
              <w:t xml:space="preserve">organisation </w:t>
            </w:r>
            <w:r>
              <w:t>3</w:t>
            </w:r>
          </w:p>
        </w:tc>
        <w:tc>
          <w:tcPr>
            <w:tcW w:w="992" w:type="dxa"/>
          </w:tcPr>
          <w:p w14:paraId="4E48A7B3" w14:textId="77777777" w:rsidR="004073AF" w:rsidRDefault="004073AF" w:rsidP="007B4280">
            <w:pPr>
              <w:pStyle w:val="BodyTextFirstIndent"/>
              <w:spacing w:before="60" w:after="60"/>
            </w:pPr>
          </w:p>
        </w:tc>
      </w:tr>
      <w:tr w:rsidR="004073AF" w14:paraId="58E67C0F" w14:textId="77777777" w:rsidTr="003B0073">
        <w:trPr>
          <w:jc w:val="center"/>
        </w:trPr>
        <w:tc>
          <w:tcPr>
            <w:tcW w:w="3794" w:type="dxa"/>
          </w:tcPr>
          <w:p w14:paraId="0FF70B81" w14:textId="08FDBBF3" w:rsidR="004073AF" w:rsidRDefault="004073AF" w:rsidP="007B4280">
            <w:pPr>
              <w:pStyle w:val="BodyTextFirstIndent"/>
              <w:spacing w:before="60" w:after="60"/>
            </w:pPr>
            <w:r>
              <w:t>---</w:t>
            </w:r>
          </w:p>
        </w:tc>
        <w:tc>
          <w:tcPr>
            <w:tcW w:w="992" w:type="dxa"/>
          </w:tcPr>
          <w:p w14:paraId="13810D43" w14:textId="77777777" w:rsidR="004073AF" w:rsidRDefault="004073AF" w:rsidP="007B4280">
            <w:pPr>
              <w:pStyle w:val="BodyTextFirstIndent"/>
              <w:spacing w:before="60" w:after="60"/>
            </w:pPr>
          </w:p>
        </w:tc>
      </w:tr>
    </w:tbl>
    <w:p w14:paraId="0A3CD7C0" w14:textId="77777777" w:rsidR="004073AF" w:rsidRDefault="004073AF" w:rsidP="003E29F8">
      <w:pPr>
        <w:pStyle w:val="BodyTextFirstIndent"/>
      </w:pPr>
    </w:p>
    <w:p w14:paraId="77258BAA" w14:textId="51AE1D80" w:rsidR="00991563" w:rsidRDefault="00991563" w:rsidP="00991563">
      <w:pPr>
        <w:pStyle w:val="Heading3"/>
      </w:pPr>
      <w:bookmarkStart w:id="13" w:name="_Toc205368015"/>
      <w:r>
        <w:t>Task 1 (T1.1)</w:t>
      </w:r>
      <w:bookmarkEnd w:id="13"/>
    </w:p>
    <w:p w14:paraId="2160B54C" w14:textId="79E2A5A6" w:rsidR="00991563" w:rsidRDefault="00991563" w:rsidP="007B4280">
      <w:pPr>
        <w:pStyle w:val="BodyTextFirstIndent"/>
      </w:pPr>
      <w:r>
        <w:t xml:space="preserve">The </w:t>
      </w:r>
      <w:r w:rsidR="00962E28">
        <w:t xml:space="preserve">detailed </w:t>
      </w:r>
      <w:r>
        <w:t xml:space="preserve">goals </w:t>
      </w:r>
      <w:r w:rsidR="007C69A0">
        <w:t>and research content of T1.1</w:t>
      </w:r>
      <w:r w:rsidR="00A46A84">
        <w:t xml:space="preserve"> in </w:t>
      </w:r>
      <w:r w:rsidR="00B536A1">
        <w:t>202</w:t>
      </w:r>
      <w:r w:rsidR="00864743">
        <w:t>6</w:t>
      </w:r>
      <w:r>
        <w:t>.</w:t>
      </w:r>
    </w:p>
    <w:p w14:paraId="33519273" w14:textId="06092B41" w:rsidR="005C13B8" w:rsidRPr="005C13B8" w:rsidRDefault="00380E8F" w:rsidP="007B4280">
      <w:pPr>
        <w:pStyle w:val="BodyTextFirstIndent"/>
      </w:pPr>
      <w:r>
        <w:t>P</w:t>
      </w:r>
      <w:r w:rsidR="00977EFC">
        <w:t>rojects</w:t>
      </w:r>
      <w:r>
        <w:t xml:space="preserve"> applying for Excellence status</w:t>
      </w:r>
      <w:r w:rsidR="00977EFC">
        <w:t>: the</w:t>
      </w:r>
      <w:r w:rsidR="00962E28">
        <w:t xml:space="preserve"> detailed</w:t>
      </w:r>
      <w:r w:rsidR="00977EFC">
        <w:t xml:space="preserve"> goals and research content of T1.1 in </w:t>
      </w:r>
      <w:r w:rsidR="00962E28">
        <w:t xml:space="preserve">the following years. For clarity, it is suggested to </w:t>
      </w:r>
      <w:r w:rsidR="0044115F">
        <w:t xml:space="preserve">begin the chapters using “In </w:t>
      </w:r>
      <w:r w:rsidR="00B536A1">
        <w:t>202</w:t>
      </w:r>
      <w:r w:rsidR="00AD3193">
        <w:t>6</w:t>
      </w:r>
      <w:r w:rsidR="0044115F">
        <w:t>,” and “In 202</w:t>
      </w:r>
      <w:r w:rsidR="00AD3193">
        <w:t>7</w:t>
      </w:r>
      <w:r w:rsidR="00780E46">
        <w:t>,</w:t>
      </w:r>
      <w:r w:rsidR="00095AB5">
        <w:t>” etc.</w:t>
      </w:r>
    </w:p>
    <w:p w14:paraId="04332E90" w14:textId="25B2086C" w:rsidR="001E08C0" w:rsidRDefault="001E08C0" w:rsidP="001E08C0">
      <w:pPr>
        <w:pStyle w:val="Heading3"/>
      </w:pPr>
      <w:bookmarkStart w:id="14" w:name="_Toc205368016"/>
      <w:r>
        <w:t>Task 2 (T1.2)</w:t>
      </w:r>
      <w:bookmarkEnd w:id="14"/>
    </w:p>
    <w:p w14:paraId="3A8DF6E5" w14:textId="5F1726B5" w:rsidR="001E08C0" w:rsidRPr="00991563" w:rsidRDefault="001E08C0" w:rsidP="007B4280">
      <w:pPr>
        <w:pStyle w:val="BodyTextFirstIndent"/>
      </w:pPr>
      <w:r>
        <w:t>The go</w:t>
      </w:r>
      <w:r w:rsidR="003B0073">
        <w:t>als and research content of T1.2</w:t>
      </w:r>
      <w:r w:rsidR="00A46A84">
        <w:t xml:space="preserve"> in </w:t>
      </w:r>
      <w:r w:rsidR="00B536A1">
        <w:t>202</w:t>
      </w:r>
      <w:r w:rsidR="00AD3193">
        <w:t>6</w:t>
      </w:r>
      <w:r>
        <w:t>.</w:t>
      </w:r>
    </w:p>
    <w:p w14:paraId="60DB511B" w14:textId="22CBA9AA" w:rsidR="002473EB" w:rsidRDefault="00380E8F" w:rsidP="007B4280">
      <w:pPr>
        <w:pStyle w:val="BodyTextFirstIndent"/>
      </w:pPr>
      <w:r>
        <w:t>Projects applying for Excellence status</w:t>
      </w:r>
      <w:r w:rsidR="002473EB">
        <w:t xml:space="preserve">: the detailed goals and research content of T1.2 in the following years. For clarity, it is suggested to begin the chapters using “In </w:t>
      </w:r>
      <w:r w:rsidR="00B536A1">
        <w:t>202</w:t>
      </w:r>
      <w:r w:rsidR="00AD3193">
        <w:t>6</w:t>
      </w:r>
      <w:r w:rsidR="002473EB">
        <w:t>,” and “In 202</w:t>
      </w:r>
      <w:r w:rsidR="00AD3193">
        <w:t>7</w:t>
      </w:r>
      <w:r w:rsidR="002473EB">
        <w:t>,” etc.</w:t>
      </w:r>
    </w:p>
    <w:p w14:paraId="473B379A" w14:textId="77777777" w:rsidR="00980050" w:rsidRDefault="00980050" w:rsidP="007B4280">
      <w:pPr>
        <w:pStyle w:val="BodyTextFirstIndent"/>
      </w:pPr>
    </w:p>
    <w:p w14:paraId="4350D38A" w14:textId="40D9D36A" w:rsidR="000A4B02" w:rsidRPr="00980050" w:rsidRDefault="000A4B02" w:rsidP="007B4280">
      <w:pPr>
        <w:pStyle w:val="BodyTextFirstIndent"/>
        <w:rPr>
          <w:b/>
          <w:sz w:val="20"/>
        </w:rPr>
      </w:pPr>
      <w:r w:rsidRPr="00980050">
        <w:rPr>
          <w:b/>
          <w:sz w:val="20"/>
        </w:rPr>
        <w:t>… Add more tasks as needed ….</w:t>
      </w:r>
    </w:p>
    <w:p w14:paraId="65389865" w14:textId="77777777" w:rsidR="00980050" w:rsidRDefault="00980050" w:rsidP="001E08C0">
      <w:pPr>
        <w:pStyle w:val="BodyTextFirstIndent"/>
      </w:pPr>
    </w:p>
    <w:p w14:paraId="04139A53" w14:textId="77777777" w:rsidR="00627CC6" w:rsidRDefault="00627CC6" w:rsidP="001E08C0">
      <w:pPr>
        <w:pStyle w:val="BodyTextFirstIndent"/>
      </w:pPr>
    </w:p>
    <w:p w14:paraId="7F14037E" w14:textId="77777777" w:rsidR="00627CC6" w:rsidRDefault="00627CC6" w:rsidP="001E08C0">
      <w:pPr>
        <w:pStyle w:val="BodyTextFirstIndent"/>
      </w:pPr>
    </w:p>
    <w:p w14:paraId="4951329B" w14:textId="3FA935E1" w:rsidR="000A4B02" w:rsidRDefault="000A4B02" w:rsidP="000A4B02">
      <w:pPr>
        <w:pStyle w:val="Heading2"/>
      </w:pPr>
      <w:bookmarkStart w:id="15" w:name="_Toc205368017"/>
      <w:r>
        <w:lastRenderedPageBreak/>
        <w:t>Work package 2 (WP2)</w:t>
      </w:r>
      <w:bookmarkEnd w:id="15"/>
    </w:p>
    <w:p w14:paraId="43CABAC4" w14:textId="0BB431DE" w:rsidR="005646D0" w:rsidRDefault="00886D05" w:rsidP="007B4280">
      <w:pPr>
        <w:pStyle w:val="BodyTextFirstIndent"/>
      </w:pPr>
      <w:r>
        <w:t>General description</w:t>
      </w:r>
      <w:r w:rsidR="00962E28">
        <w:t xml:space="preserve"> of the objectives and expected outcomes of the work package for the entire duration of the project.</w:t>
      </w:r>
    </w:p>
    <w:p w14:paraId="00557AAD" w14:textId="60FD71BF" w:rsidR="00886D05" w:rsidRDefault="00962E28" w:rsidP="007B4280">
      <w:pPr>
        <w:pStyle w:val="BodyTextFirstIndent"/>
      </w:pPr>
      <w:r>
        <w:t>List</w:t>
      </w:r>
      <w:r w:rsidR="00886D05">
        <w:t xml:space="preserve"> partner</w:t>
      </w:r>
      <w:r>
        <w:t xml:space="preserve"> organisation</w:t>
      </w:r>
      <w:r w:rsidR="00886D05">
        <w:t xml:space="preserve">s and person months allocated to </w:t>
      </w:r>
      <w:r>
        <w:t>WP2</w:t>
      </w:r>
      <w:r w:rsidR="005646D0">
        <w:t xml:space="preserve"> to the table below</w:t>
      </w:r>
      <w:r w:rsidR="00886D05">
        <w:t>.</w:t>
      </w:r>
    </w:p>
    <w:p w14:paraId="037C5BAE" w14:textId="77777777" w:rsidR="007B4280" w:rsidRDefault="007B4280" w:rsidP="007B4280">
      <w:pPr>
        <w:pStyle w:val="BodyTextFirstInden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992"/>
      </w:tblGrid>
      <w:tr w:rsidR="00BF2815" w:rsidRPr="007B4280" w14:paraId="57EAF03E" w14:textId="77777777" w:rsidTr="00EE78B7">
        <w:trPr>
          <w:jc w:val="center"/>
        </w:trPr>
        <w:tc>
          <w:tcPr>
            <w:tcW w:w="3794" w:type="dxa"/>
            <w:shd w:val="clear" w:color="auto" w:fill="005794"/>
          </w:tcPr>
          <w:p w14:paraId="6D576591" w14:textId="5BC3959D" w:rsidR="00BF2815" w:rsidRPr="007B4280" w:rsidRDefault="00BF2815" w:rsidP="007B4280">
            <w:pPr>
              <w:pStyle w:val="BodyTextFirstIndent"/>
              <w:spacing w:before="60" w:after="60"/>
              <w:rPr>
                <w:b/>
                <w:bCs/>
                <w:color w:val="FFFFFF" w:themeColor="background1"/>
              </w:rPr>
            </w:pPr>
            <w:r w:rsidRPr="007B4280">
              <w:rPr>
                <w:b/>
                <w:bCs/>
                <w:color w:val="FFFFFF" w:themeColor="background1"/>
              </w:rPr>
              <w:t>Partner</w:t>
            </w:r>
            <w:r w:rsidR="00A900F3" w:rsidRPr="007B4280">
              <w:rPr>
                <w:b/>
                <w:bCs/>
                <w:color w:val="FFFFFF" w:themeColor="background1"/>
              </w:rPr>
              <w:t>s in WP2</w:t>
            </w:r>
          </w:p>
        </w:tc>
        <w:tc>
          <w:tcPr>
            <w:tcW w:w="992" w:type="dxa"/>
            <w:shd w:val="clear" w:color="auto" w:fill="005794"/>
          </w:tcPr>
          <w:p w14:paraId="4CE06762" w14:textId="77777777" w:rsidR="00BF2815" w:rsidRPr="007B4280" w:rsidRDefault="00BF2815" w:rsidP="007B4280">
            <w:pPr>
              <w:pStyle w:val="BodyTextFirstIndent"/>
              <w:spacing w:before="60" w:after="60"/>
              <w:rPr>
                <w:b/>
                <w:bCs/>
                <w:color w:val="FFFFFF" w:themeColor="background1"/>
              </w:rPr>
            </w:pPr>
            <w:r w:rsidRPr="007B4280">
              <w:rPr>
                <w:b/>
                <w:bCs/>
                <w:color w:val="FFFFFF" w:themeColor="background1"/>
              </w:rPr>
              <w:t>Person months</w:t>
            </w:r>
          </w:p>
        </w:tc>
      </w:tr>
      <w:tr w:rsidR="00BF2815" w:rsidRPr="007B4280" w14:paraId="292DBE87" w14:textId="77777777" w:rsidTr="003B0073">
        <w:trPr>
          <w:jc w:val="center"/>
        </w:trPr>
        <w:tc>
          <w:tcPr>
            <w:tcW w:w="3794" w:type="dxa"/>
          </w:tcPr>
          <w:p w14:paraId="6B0F6BF6" w14:textId="41E86F76" w:rsidR="00BF2815" w:rsidRPr="007B4280" w:rsidRDefault="00BF2815" w:rsidP="007B4280">
            <w:pPr>
              <w:pStyle w:val="BodyTextFirstIndent"/>
              <w:spacing w:before="60" w:after="60"/>
            </w:pPr>
            <w:r w:rsidRPr="007B4280">
              <w:t xml:space="preserve">Partner </w:t>
            </w:r>
            <w:r w:rsidR="00962E28" w:rsidRPr="007B4280">
              <w:t xml:space="preserve">organisation </w:t>
            </w:r>
            <w:r w:rsidRPr="007B4280">
              <w:t>1</w:t>
            </w:r>
          </w:p>
        </w:tc>
        <w:tc>
          <w:tcPr>
            <w:tcW w:w="992" w:type="dxa"/>
          </w:tcPr>
          <w:p w14:paraId="49ADBCB8" w14:textId="77777777" w:rsidR="00BF2815" w:rsidRPr="007B4280" w:rsidRDefault="00BF2815" w:rsidP="007B4280">
            <w:pPr>
              <w:pStyle w:val="BodyTextFirstIndent"/>
              <w:spacing w:before="60" w:after="60"/>
            </w:pPr>
          </w:p>
        </w:tc>
      </w:tr>
      <w:tr w:rsidR="00BF2815" w:rsidRPr="007B4280" w14:paraId="49D7FED5" w14:textId="77777777" w:rsidTr="003B0073">
        <w:trPr>
          <w:jc w:val="center"/>
        </w:trPr>
        <w:tc>
          <w:tcPr>
            <w:tcW w:w="3794" w:type="dxa"/>
          </w:tcPr>
          <w:p w14:paraId="5AF31928" w14:textId="0D08DB69" w:rsidR="00BF2815" w:rsidRPr="007B4280" w:rsidRDefault="00BF2815" w:rsidP="007B4280">
            <w:pPr>
              <w:pStyle w:val="BodyTextFirstIndent"/>
              <w:spacing w:before="60" w:after="60"/>
            </w:pPr>
            <w:r w:rsidRPr="007B4280">
              <w:t xml:space="preserve">Partner </w:t>
            </w:r>
            <w:r w:rsidR="00962E28" w:rsidRPr="007B4280">
              <w:t xml:space="preserve">organisation </w:t>
            </w:r>
            <w:r w:rsidRPr="007B4280">
              <w:t>2</w:t>
            </w:r>
          </w:p>
        </w:tc>
        <w:tc>
          <w:tcPr>
            <w:tcW w:w="992" w:type="dxa"/>
          </w:tcPr>
          <w:p w14:paraId="3B1904C0" w14:textId="77777777" w:rsidR="00BF2815" w:rsidRPr="007B4280" w:rsidRDefault="00BF2815" w:rsidP="007B4280">
            <w:pPr>
              <w:pStyle w:val="BodyTextFirstIndent"/>
              <w:spacing w:before="60" w:after="60"/>
            </w:pPr>
          </w:p>
        </w:tc>
      </w:tr>
      <w:tr w:rsidR="00BF2815" w:rsidRPr="007B4280" w14:paraId="3E95CD62" w14:textId="77777777" w:rsidTr="003B0073">
        <w:trPr>
          <w:jc w:val="center"/>
        </w:trPr>
        <w:tc>
          <w:tcPr>
            <w:tcW w:w="3794" w:type="dxa"/>
          </w:tcPr>
          <w:p w14:paraId="7E581D59" w14:textId="27D600F2" w:rsidR="00BF2815" w:rsidRPr="007B4280" w:rsidRDefault="00BF2815" w:rsidP="007B4280">
            <w:pPr>
              <w:pStyle w:val="BodyTextFirstIndent"/>
              <w:spacing w:before="60" w:after="60"/>
            </w:pPr>
            <w:r w:rsidRPr="007B4280">
              <w:t xml:space="preserve">Partner </w:t>
            </w:r>
            <w:r w:rsidR="00962E28" w:rsidRPr="007B4280">
              <w:t xml:space="preserve">organisation </w:t>
            </w:r>
            <w:r w:rsidRPr="007B4280">
              <w:t>3</w:t>
            </w:r>
          </w:p>
        </w:tc>
        <w:tc>
          <w:tcPr>
            <w:tcW w:w="992" w:type="dxa"/>
          </w:tcPr>
          <w:p w14:paraId="156AD5B9" w14:textId="77777777" w:rsidR="00BF2815" w:rsidRPr="007B4280" w:rsidRDefault="00BF2815" w:rsidP="007B4280">
            <w:pPr>
              <w:pStyle w:val="BodyTextFirstIndent"/>
              <w:spacing w:before="60" w:after="60"/>
            </w:pPr>
          </w:p>
        </w:tc>
      </w:tr>
      <w:tr w:rsidR="00BF2815" w:rsidRPr="007B4280" w14:paraId="45D6B735" w14:textId="77777777" w:rsidTr="003B0073">
        <w:trPr>
          <w:jc w:val="center"/>
        </w:trPr>
        <w:tc>
          <w:tcPr>
            <w:tcW w:w="3794" w:type="dxa"/>
          </w:tcPr>
          <w:p w14:paraId="13F504C4" w14:textId="77777777" w:rsidR="00BF2815" w:rsidRPr="007B4280" w:rsidRDefault="00BF2815" w:rsidP="007B4280">
            <w:pPr>
              <w:pStyle w:val="BodyTextFirstIndent"/>
              <w:spacing w:before="60" w:after="60"/>
            </w:pPr>
            <w:r w:rsidRPr="007B4280">
              <w:t>---</w:t>
            </w:r>
          </w:p>
        </w:tc>
        <w:tc>
          <w:tcPr>
            <w:tcW w:w="992" w:type="dxa"/>
          </w:tcPr>
          <w:p w14:paraId="39C496B7" w14:textId="77777777" w:rsidR="00BF2815" w:rsidRPr="007B4280" w:rsidRDefault="00BF2815" w:rsidP="007B4280">
            <w:pPr>
              <w:pStyle w:val="BodyTextFirstIndent"/>
              <w:spacing w:before="60" w:after="60"/>
            </w:pPr>
          </w:p>
        </w:tc>
      </w:tr>
    </w:tbl>
    <w:p w14:paraId="475A46B5" w14:textId="77777777" w:rsidR="00BF2815" w:rsidRDefault="00BF2815" w:rsidP="000A4B02">
      <w:pPr>
        <w:pStyle w:val="BodyTextFirstIndent"/>
      </w:pPr>
    </w:p>
    <w:p w14:paraId="3EB493C7" w14:textId="63F3CD02" w:rsidR="000A4B02" w:rsidRDefault="000A4B02" w:rsidP="000A4B02">
      <w:pPr>
        <w:pStyle w:val="Heading3"/>
      </w:pPr>
      <w:bookmarkStart w:id="16" w:name="_Toc205368018"/>
      <w:r>
        <w:t>Task 1 (T2.1)</w:t>
      </w:r>
      <w:bookmarkEnd w:id="16"/>
    </w:p>
    <w:p w14:paraId="309619CD" w14:textId="6A3FF795" w:rsidR="000A4B02" w:rsidRDefault="000A4B02" w:rsidP="007B4280">
      <w:pPr>
        <w:pStyle w:val="BodyTextFirstIndent"/>
      </w:pPr>
      <w:r>
        <w:t xml:space="preserve">The </w:t>
      </w:r>
      <w:r w:rsidR="002473EB">
        <w:t xml:space="preserve">detailed </w:t>
      </w:r>
      <w:r>
        <w:t xml:space="preserve">goals and research content </w:t>
      </w:r>
      <w:r w:rsidR="0014767A">
        <w:t>of T2</w:t>
      </w:r>
      <w:r w:rsidR="007C69A0">
        <w:t>.1</w:t>
      </w:r>
      <w:r w:rsidR="00A46A84">
        <w:t xml:space="preserve"> in </w:t>
      </w:r>
      <w:r w:rsidR="00B536A1">
        <w:t>202</w:t>
      </w:r>
      <w:r w:rsidR="00AD3193">
        <w:t>6</w:t>
      </w:r>
      <w:r>
        <w:t>.</w:t>
      </w:r>
    </w:p>
    <w:p w14:paraId="69297626" w14:textId="488FE00A" w:rsidR="002473EB" w:rsidRPr="002473EB" w:rsidRDefault="00380E8F" w:rsidP="007B4280">
      <w:pPr>
        <w:pStyle w:val="BodyTextFirstIndent"/>
      </w:pPr>
      <w:r>
        <w:t>Projects applying for Excellence status</w:t>
      </w:r>
      <w:r w:rsidR="002473EB">
        <w:t xml:space="preserve">: the detailed goals and research content of T2.1 in the following years. For clarity, it is suggested to begin the chapters using “In </w:t>
      </w:r>
      <w:r w:rsidR="00B536A1">
        <w:t>202</w:t>
      </w:r>
      <w:r w:rsidR="00AD3193">
        <w:t>6</w:t>
      </w:r>
      <w:r w:rsidR="002473EB">
        <w:t>,” and “In 202</w:t>
      </w:r>
      <w:r w:rsidR="00AD3193">
        <w:t>7</w:t>
      </w:r>
      <w:r w:rsidR="002473EB">
        <w:t>,” etc.</w:t>
      </w:r>
    </w:p>
    <w:p w14:paraId="0968A584" w14:textId="378E08FA" w:rsidR="000A4B02" w:rsidRDefault="000A4B02" w:rsidP="000A4B02">
      <w:pPr>
        <w:pStyle w:val="Heading3"/>
      </w:pPr>
      <w:bookmarkStart w:id="17" w:name="_Toc205368019"/>
      <w:r>
        <w:t>Task 2 (T2.2)</w:t>
      </w:r>
      <w:bookmarkEnd w:id="17"/>
    </w:p>
    <w:p w14:paraId="0EA27CD7" w14:textId="61BFAA2E" w:rsidR="000A4B02" w:rsidRDefault="000A4B02" w:rsidP="007B4280">
      <w:pPr>
        <w:pStyle w:val="BodyTextFirstIndent"/>
      </w:pPr>
      <w:r>
        <w:t xml:space="preserve">The </w:t>
      </w:r>
      <w:r w:rsidR="002473EB">
        <w:t xml:space="preserve">detailed </w:t>
      </w:r>
      <w:r>
        <w:t xml:space="preserve">goals and research content </w:t>
      </w:r>
      <w:r w:rsidR="0014767A">
        <w:t>of T2</w:t>
      </w:r>
      <w:r w:rsidR="003B0073">
        <w:t>.2</w:t>
      </w:r>
      <w:r w:rsidR="00A46A84">
        <w:t xml:space="preserve"> in </w:t>
      </w:r>
      <w:r w:rsidR="00B536A1">
        <w:t>202</w:t>
      </w:r>
      <w:r w:rsidR="00AD3193">
        <w:t>6</w:t>
      </w:r>
      <w:r>
        <w:t>.</w:t>
      </w:r>
    </w:p>
    <w:p w14:paraId="62D49DC6" w14:textId="73D96338" w:rsidR="002473EB" w:rsidRPr="005C13B8" w:rsidRDefault="00380E8F" w:rsidP="007B4280">
      <w:pPr>
        <w:pStyle w:val="BodyTextFirstIndent"/>
      </w:pPr>
      <w:r>
        <w:t>Projects applying for Excellence status</w:t>
      </w:r>
      <w:r w:rsidR="002473EB">
        <w:t xml:space="preserve">: the detailed goals and research content of T2.2 in the following years. For clarity, it is suggested to begin the chapters using “In </w:t>
      </w:r>
      <w:r w:rsidR="00B536A1">
        <w:t>202</w:t>
      </w:r>
      <w:r w:rsidR="00AD3193">
        <w:t>6</w:t>
      </w:r>
      <w:r w:rsidR="002473EB">
        <w:t>,” and “In 202</w:t>
      </w:r>
      <w:r w:rsidR="00AD3193">
        <w:t>7</w:t>
      </w:r>
      <w:r w:rsidR="002473EB">
        <w:t>,” etc.</w:t>
      </w:r>
    </w:p>
    <w:p w14:paraId="0A75C35E" w14:textId="77777777" w:rsidR="002473EB" w:rsidRPr="007B4280" w:rsidRDefault="002473EB" w:rsidP="007B4280">
      <w:pPr>
        <w:pStyle w:val="BodyTextFirstIndent"/>
      </w:pPr>
    </w:p>
    <w:p w14:paraId="0A9C0D50" w14:textId="77777777" w:rsidR="000A4B02" w:rsidRPr="007B4280" w:rsidRDefault="000A4B02" w:rsidP="007B4280">
      <w:pPr>
        <w:pStyle w:val="BodyTextFirstIndent"/>
      </w:pPr>
    </w:p>
    <w:p w14:paraId="2EB05A92" w14:textId="77777777" w:rsidR="00980050" w:rsidRPr="007B4280" w:rsidRDefault="00980050" w:rsidP="007B4280">
      <w:pPr>
        <w:pStyle w:val="BodyTextFirstIndent"/>
        <w:rPr>
          <w:b/>
          <w:bCs/>
        </w:rPr>
      </w:pPr>
    </w:p>
    <w:p w14:paraId="7BD8292B" w14:textId="77777777" w:rsidR="00980050" w:rsidRPr="007B4280" w:rsidRDefault="00980050" w:rsidP="007B4280">
      <w:pPr>
        <w:pStyle w:val="BodyTextFirstIndent"/>
        <w:rPr>
          <w:b/>
          <w:bCs/>
        </w:rPr>
      </w:pPr>
      <w:r w:rsidRPr="007B4280">
        <w:rPr>
          <w:b/>
          <w:bCs/>
        </w:rPr>
        <w:t>… Add more tasks as needed ….</w:t>
      </w:r>
    </w:p>
    <w:p w14:paraId="5E41F5E6" w14:textId="77777777" w:rsidR="00980050" w:rsidRPr="007B4280" w:rsidRDefault="00980050" w:rsidP="007B4280">
      <w:pPr>
        <w:pStyle w:val="BodyTextFirstIndent"/>
        <w:rPr>
          <w:b/>
          <w:bCs/>
        </w:rPr>
      </w:pPr>
    </w:p>
    <w:p w14:paraId="1FB77B4C" w14:textId="0D3C265A" w:rsidR="000A4B02" w:rsidRPr="007B4280" w:rsidRDefault="000A4B02" w:rsidP="007B4280">
      <w:pPr>
        <w:pStyle w:val="BodyTextFirstIndent"/>
        <w:rPr>
          <w:b/>
          <w:bCs/>
        </w:rPr>
      </w:pPr>
    </w:p>
    <w:p w14:paraId="5D01E627" w14:textId="77777777" w:rsidR="000A4B02" w:rsidRPr="007B4280" w:rsidRDefault="000A4B02" w:rsidP="007B4280">
      <w:pPr>
        <w:pStyle w:val="BodyTextFirstIndent"/>
        <w:rPr>
          <w:b/>
          <w:bCs/>
        </w:rPr>
      </w:pPr>
    </w:p>
    <w:p w14:paraId="5929753D" w14:textId="7BF32DAE" w:rsidR="0014767A" w:rsidRPr="007B4280" w:rsidRDefault="0014767A" w:rsidP="007B4280">
      <w:pPr>
        <w:pStyle w:val="BodyTextFirstIndent"/>
        <w:rPr>
          <w:b/>
          <w:bCs/>
        </w:rPr>
      </w:pPr>
      <w:r w:rsidRPr="007B4280">
        <w:rPr>
          <w:b/>
          <w:bCs/>
        </w:rPr>
        <w:t>… Add more work packages as needed ….</w:t>
      </w:r>
    </w:p>
    <w:p w14:paraId="0AFBA75D" w14:textId="77777777" w:rsidR="00361750" w:rsidRPr="00980050" w:rsidRDefault="00361750" w:rsidP="0014767A">
      <w:pPr>
        <w:pStyle w:val="BodyTextFirstIndent"/>
        <w:rPr>
          <w:b/>
          <w:sz w:val="20"/>
        </w:rPr>
      </w:pPr>
    </w:p>
    <w:p w14:paraId="26B38247" w14:textId="2A8AAADB" w:rsidR="00C80073" w:rsidRDefault="003E29F8" w:rsidP="00B02BDE">
      <w:pPr>
        <w:pStyle w:val="Heading1"/>
      </w:pPr>
      <w:bookmarkStart w:id="18" w:name="_Toc205368020"/>
      <w:r>
        <w:lastRenderedPageBreak/>
        <w:t>Deliverables</w:t>
      </w:r>
      <w:r w:rsidR="008B6DF0">
        <w:t xml:space="preserve"> </w:t>
      </w:r>
      <w:r w:rsidR="00172786">
        <w:t>and milestones</w:t>
      </w:r>
      <w:bookmarkEnd w:id="18"/>
    </w:p>
    <w:p w14:paraId="56B39C0B" w14:textId="3F30AE9D" w:rsidR="00886D05" w:rsidRDefault="0081420E" w:rsidP="007B4280">
      <w:pPr>
        <w:pStyle w:val="BodyTextFirstIndent"/>
      </w:pPr>
      <w:r>
        <w:t xml:space="preserve">List the planned deliverables </w:t>
      </w:r>
      <w:r w:rsidR="00292B44">
        <w:t xml:space="preserve">and milestones </w:t>
      </w:r>
      <w:r w:rsidR="008B6DF0">
        <w:t xml:space="preserve">for </w:t>
      </w:r>
      <w:r w:rsidR="00B536A1">
        <w:t>202</w:t>
      </w:r>
      <w:r w:rsidR="00BF6E3F">
        <w:t>6</w:t>
      </w:r>
      <w:r w:rsidR="008B6DF0">
        <w:t xml:space="preserve"> </w:t>
      </w:r>
      <w:r>
        <w:t>in the table.</w:t>
      </w:r>
      <w:r w:rsidR="00A8507F">
        <w:t xml:space="preserve"> A deliverable is a clear research result that can be delivered (typically a publication, report or computer code).</w:t>
      </w:r>
      <w:r w:rsidR="00DB5D1D">
        <w:t xml:space="preserve"> </w:t>
      </w:r>
      <w:r w:rsidR="00C55160">
        <w:t>A miles</w:t>
      </w:r>
      <w:r w:rsidR="00B4528B">
        <w:t xml:space="preserve">tone is </w:t>
      </w:r>
      <w:r w:rsidR="00325985">
        <w:t>an achievement</w:t>
      </w:r>
      <w:r w:rsidR="001273D0">
        <w:t xml:space="preserve"> having a clear approval criterion</w:t>
      </w:r>
      <w:r w:rsidR="001D7909">
        <w:t xml:space="preserve"> (e.g. first set of experiments done and reported in a TAG meeting). </w:t>
      </w:r>
      <w:r w:rsidR="00886D05">
        <w:t xml:space="preserve">If you are making an Excellence project proposal, </w:t>
      </w:r>
      <w:r w:rsidR="00FE3E73">
        <w:t xml:space="preserve">duplicate </w:t>
      </w:r>
      <w:r w:rsidR="00886D05">
        <w:t xml:space="preserve">the table for </w:t>
      </w:r>
      <w:r w:rsidR="00515617">
        <w:t xml:space="preserve">each year of </w:t>
      </w:r>
      <w:r w:rsidR="00886D05">
        <w:t>the entire duration of the project.</w:t>
      </w:r>
    </w:p>
    <w:p w14:paraId="32BCE1AA" w14:textId="7B9CD787" w:rsidR="00886D05" w:rsidRDefault="00DB5D1D" w:rsidP="007B4280">
      <w:pPr>
        <w:pStyle w:val="BodyTextFirstIndent"/>
      </w:pPr>
      <w:r w:rsidRPr="00DB5D1D">
        <w:t>Estimate person months required for each deliverable based on the person months planned for the corresponding task</w:t>
      </w:r>
      <w:r w:rsidR="00A8507F">
        <w:t>.</w:t>
      </w:r>
      <w:r w:rsidRPr="00DB5D1D">
        <w:t xml:space="preserve"> </w:t>
      </w:r>
      <w:r w:rsidR="004B079E">
        <w:t>I</w:t>
      </w:r>
      <w:r w:rsidRPr="00DB5D1D">
        <w:t>nclude all research work related to the deliverables so that the “Total pm” equals to the planned person mont</w:t>
      </w:r>
      <w:r>
        <w:t xml:space="preserve">hs for the whole project in </w:t>
      </w:r>
      <w:r w:rsidR="00B536A1">
        <w:t>202</w:t>
      </w:r>
      <w:r w:rsidR="00BF6E3F">
        <w:t>6</w:t>
      </w:r>
      <w:r w:rsidRPr="00DB5D1D">
        <w:t>.</w:t>
      </w:r>
      <w:r w:rsidR="00AA5589">
        <w:t xml:space="preserve"> </w:t>
      </w:r>
    </w:p>
    <w:p w14:paraId="6564271C" w14:textId="4C1EC2E8" w:rsidR="00886D05" w:rsidRDefault="00953913" w:rsidP="007B4280">
      <w:pPr>
        <w:pStyle w:val="BodyTextFirstIndent"/>
      </w:pPr>
      <w:proofErr w:type="gramStart"/>
      <w:r>
        <w:t>I</w:t>
      </w:r>
      <w:r w:rsidR="00C902AE">
        <w:t>n ord</w:t>
      </w:r>
      <w:r w:rsidR="000A1CDE">
        <w:t>er to</w:t>
      </w:r>
      <w:proofErr w:type="gramEnd"/>
      <w:r w:rsidR="000A1CDE">
        <w:t xml:space="preserve"> help follow</w:t>
      </w:r>
      <w:r w:rsidR="000427B9">
        <w:t xml:space="preserve"> the </w:t>
      </w:r>
      <w:r w:rsidR="00C902AE">
        <w:t xml:space="preserve">progress </w:t>
      </w:r>
      <w:r w:rsidR="00323E7A">
        <w:t xml:space="preserve">of </w:t>
      </w:r>
      <w:r w:rsidR="00C902AE">
        <w:t xml:space="preserve">the projects </w:t>
      </w:r>
      <w:r w:rsidR="00323E7A">
        <w:t xml:space="preserve">they </w:t>
      </w:r>
      <w:r w:rsidR="00432884">
        <w:t>should</w:t>
      </w:r>
      <w:r w:rsidR="00C902AE">
        <w:t xml:space="preserve"> </w:t>
      </w:r>
      <w:r w:rsidR="00FA04F1">
        <w:t xml:space="preserve">also </w:t>
      </w:r>
      <w:r w:rsidR="00C902AE">
        <w:t xml:space="preserve">have </w:t>
      </w:r>
      <w:r w:rsidR="00A820B6">
        <w:t xml:space="preserve">a proper number of </w:t>
      </w:r>
      <w:r w:rsidR="00C902AE">
        <w:t>clear milestones</w:t>
      </w:r>
      <w:r w:rsidR="00323E7A">
        <w:t xml:space="preserve">. </w:t>
      </w:r>
      <w:r w:rsidR="00A56A29">
        <w:rPr>
          <w:b/>
        </w:rPr>
        <w:t xml:space="preserve">Mark </w:t>
      </w:r>
      <w:r w:rsidR="00671114">
        <w:rPr>
          <w:b/>
        </w:rPr>
        <w:t xml:space="preserve">the </w:t>
      </w:r>
      <w:r w:rsidR="00F13A59" w:rsidRPr="00A56A29">
        <w:rPr>
          <w:b/>
        </w:rPr>
        <w:t>milestones</w:t>
      </w:r>
      <w:r w:rsidR="00F13A59">
        <w:rPr>
          <w:b/>
        </w:rPr>
        <w:t xml:space="preserve"> by a bolded row</w:t>
      </w:r>
      <w:r w:rsidR="00CF6721">
        <w:t>.</w:t>
      </w:r>
    </w:p>
    <w:p w14:paraId="4598025A" w14:textId="4DB86DBE" w:rsidR="007B4280" w:rsidRPr="00FB4478" w:rsidRDefault="004F3972" w:rsidP="007B4280">
      <w:pPr>
        <w:pStyle w:val="BodyTextFirstIndent"/>
      </w:pPr>
      <w:r w:rsidRPr="00A8507F">
        <w:t>T</w:t>
      </w:r>
      <w:r w:rsidR="00BD2DE9" w:rsidRPr="00A8507F">
        <w:t>he projects</w:t>
      </w:r>
      <w:r w:rsidR="00DB3404" w:rsidRPr="00A8507F">
        <w:t xml:space="preserve"> </w:t>
      </w:r>
      <w:r w:rsidR="00707247">
        <w:t>should</w:t>
      </w:r>
      <w:r w:rsidR="00DB3404" w:rsidRPr="00A8507F">
        <w:t xml:space="preserve"> </w:t>
      </w:r>
      <w:r w:rsidRPr="00A8507F">
        <w:t xml:space="preserve">have </w:t>
      </w:r>
      <w:r w:rsidR="003A090B" w:rsidRPr="00A8507F">
        <w:t>some</w:t>
      </w:r>
      <w:r w:rsidR="006535B1" w:rsidRPr="00A8507F">
        <w:t xml:space="preserve"> </w:t>
      </w:r>
      <w:r w:rsidRPr="00A8507F">
        <w:t xml:space="preserve">deliverables </w:t>
      </w:r>
      <w:r w:rsidR="004D55BC" w:rsidRPr="00A8507F">
        <w:t>and</w:t>
      </w:r>
      <w:r w:rsidR="00BD2DE9" w:rsidRPr="00A8507F">
        <w:t xml:space="preserve"> milestones </w:t>
      </w:r>
      <w:r w:rsidR="00DB3404" w:rsidRPr="00A8507F">
        <w:t>th</w:t>
      </w:r>
      <w:r w:rsidR="00BD78BB" w:rsidRPr="00A8507F">
        <w:t xml:space="preserve">at </w:t>
      </w:r>
      <w:r w:rsidR="00BD78BB" w:rsidRPr="00611154">
        <w:t>can be reported</w:t>
      </w:r>
      <w:r w:rsidR="00DB3404" w:rsidRPr="00611154">
        <w:t xml:space="preserve"> </w:t>
      </w:r>
      <w:r w:rsidR="00886D05" w:rsidRPr="00611154">
        <w:t>in TAG</w:t>
      </w:r>
      <w:r w:rsidR="00DD19CA" w:rsidRPr="00611154">
        <w:t xml:space="preserve"> meetings in </w:t>
      </w:r>
      <w:r w:rsidR="00AB3F57" w:rsidRPr="00611154">
        <w:t xml:space="preserve">September </w:t>
      </w:r>
      <w:r w:rsidR="005F5337" w:rsidRPr="00611154">
        <w:t>/</w:t>
      </w:r>
      <w:r w:rsidR="00DD19CA" w:rsidRPr="00FB4478">
        <w:t>October</w:t>
      </w:r>
      <w:r w:rsidR="006535B1" w:rsidRPr="00FB4478">
        <w:t xml:space="preserve"> and approved </w:t>
      </w:r>
      <w:r w:rsidR="00BD78BB" w:rsidRPr="00FB4478">
        <w:t xml:space="preserve">with the </w:t>
      </w:r>
      <w:r w:rsidR="00863C58" w:rsidRPr="00FB4478">
        <w:t xml:space="preserve">reported costs and invoicing </w:t>
      </w:r>
      <w:r w:rsidR="008D754B" w:rsidRPr="00FB4478">
        <w:t xml:space="preserve">due </w:t>
      </w:r>
      <w:r w:rsidR="001D1746" w:rsidRPr="00FB4478">
        <w:t xml:space="preserve">31 </w:t>
      </w:r>
      <w:r w:rsidR="006535B1" w:rsidRPr="00FB4478">
        <w:t>October</w:t>
      </w:r>
      <w:r w:rsidR="004420BB" w:rsidRPr="00FB4478">
        <w:t>.</w:t>
      </w:r>
      <w:r w:rsidRPr="00FB4478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0"/>
        <w:gridCol w:w="4347"/>
        <w:gridCol w:w="1079"/>
        <w:gridCol w:w="1047"/>
        <w:gridCol w:w="1525"/>
      </w:tblGrid>
      <w:tr w:rsidR="00DB5D1D" w:rsidRPr="00FB4478" w14:paraId="5833069A" w14:textId="0784FE0D" w:rsidTr="00EE78B7">
        <w:trPr>
          <w:trHeight w:val="941"/>
          <w:jc w:val="center"/>
        </w:trPr>
        <w:tc>
          <w:tcPr>
            <w:tcW w:w="1290" w:type="dxa"/>
            <w:shd w:val="clear" w:color="auto" w:fill="005794"/>
          </w:tcPr>
          <w:p w14:paraId="5B5F2155" w14:textId="77777777" w:rsidR="00DB5D1D" w:rsidRPr="00FB4478" w:rsidRDefault="00DB5D1D" w:rsidP="007B4280">
            <w:pPr>
              <w:pStyle w:val="BodyTextFirstIndent"/>
              <w:spacing w:before="60" w:after="60"/>
              <w:rPr>
                <w:b/>
                <w:bCs/>
                <w:color w:val="FFFFFF" w:themeColor="background1"/>
              </w:rPr>
            </w:pPr>
            <w:r w:rsidRPr="00FB4478">
              <w:rPr>
                <w:b/>
                <w:bCs/>
                <w:color w:val="FFFFFF" w:themeColor="background1"/>
              </w:rPr>
              <w:t>Deliverable number</w:t>
            </w:r>
          </w:p>
        </w:tc>
        <w:tc>
          <w:tcPr>
            <w:tcW w:w="5426" w:type="dxa"/>
            <w:gridSpan w:val="2"/>
            <w:shd w:val="clear" w:color="auto" w:fill="005794"/>
          </w:tcPr>
          <w:p w14:paraId="7C054023" w14:textId="3C053F27" w:rsidR="005A0F21" w:rsidRPr="00FB4478" w:rsidRDefault="00DB5D1D" w:rsidP="007B4280">
            <w:pPr>
              <w:pStyle w:val="BodyTextFirstIndent"/>
              <w:spacing w:before="60" w:after="60"/>
              <w:rPr>
                <w:b/>
                <w:bCs/>
                <w:color w:val="FFFFFF" w:themeColor="background1"/>
              </w:rPr>
            </w:pPr>
            <w:r w:rsidRPr="00FB4478">
              <w:rPr>
                <w:b/>
                <w:bCs/>
                <w:color w:val="FFFFFF" w:themeColor="background1"/>
              </w:rPr>
              <w:t xml:space="preserve">Deliverable </w:t>
            </w:r>
            <w:r w:rsidR="009311CE" w:rsidRPr="00FB4478">
              <w:rPr>
                <w:b/>
                <w:bCs/>
                <w:color w:val="FFFFFF" w:themeColor="background1"/>
              </w:rPr>
              <w:t xml:space="preserve">or milestone </w:t>
            </w:r>
            <w:r w:rsidRPr="00FB4478">
              <w:rPr>
                <w:b/>
                <w:bCs/>
                <w:color w:val="FFFFFF" w:themeColor="background1"/>
              </w:rPr>
              <w:t xml:space="preserve">name </w:t>
            </w:r>
          </w:p>
          <w:p w14:paraId="6B8E9690" w14:textId="1476C684" w:rsidR="00794055" w:rsidRPr="00FB4478" w:rsidRDefault="00794055" w:rsidP="00AE499A">
            <w:pPr>
              <w:pStyle w:val="BodyTextFirstIndent"/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047" w:type="dxa"/>
            <w:shd w:val="clear" w:color="auto" w:fill="005794"/>
          </w:tcPr>
          <w:p w14:paraId="7748AE38" w14:textId="5BE77479" w:rsidR="00DB5D1D" w:rsidRPr="00FB4478" w:rsidRDefault="006C5F4A" w:rsidP="007B4280">
            <w:pPr>
              <w:pStyle w:val="BodyTextFirstIndent"/>
              <w:spacing w:before="60" w:after="60"/>
              <w:rPr>
                <w:b/>
                <w:bCs/>
                <w:color w:val="FFFFFF" w:themeColor="background1"/>
              </w:rPr>
            </w:pPr>
            <w:r w:rsidRPr="00FB4478">
              <w:rPr>
                <w:b/>
                <w:bCs/>
                <w:color w:val="FFFFFF" w:themeColor="background1"/>
              </w:rPr>
              <w:t>Indicativ</w:t>
            </w:r>
            <w:r w:rsidR="00DB5D1D" w:rsidRPr="00FB4478">
              <w:rPr>
                <w:b/>
                <w:bCs/>
                <w:color w:val="FFFFFF" w:themeColor="background1"/>
              </w:rPr>
              <w:t>e person months</w:t>
            </w:r>
          </w:p>
        </w:tc>
        <w:tc>
          <w:tcPr>
            <w:tcW w:w="1525" w:type="dxa"/>
            <w:shd w:val="clear" w:color="auto" w:fill="005794"/>
          </w:tcPr>
          <w:p w14:paraId="1412F5CB" w14:textId="33042F5F" w:rsidR="00DB5D1D" w:rsidRPr="00FB4478" w:rsidRDefault="00DB5D1D" w:rsidP="007B4280">
            <w:pPr>
              <w:pStyle w:val="BodyTextFirstIndent"/>
              <w:spacing w:before="60" w:after="60"/>
              <w:rPr>
                <w:b/>
                <w:bCs/>
                <w:color w:val="FFFFFF" w:themeColor="background1"/>
              </w:rPr>
            </w:pPr>
            <w:r w:rsidRPr="00FB4478">
              <w:rPr>
                <w:b/>
                <w:bCs/>
                <w:color w:val="FFFFFF" w:themeColor="background1"/>
              </w:rPr>
              <w:t>Deadline</w:t>
            </w:r>
            <w:r w:rsidR="00F13A59" w:rsidRPr="00FB4478">
              <w:rPr>
                <w:b/>
                <w:bCs/>
                <w:color w:val="FFFFFF" w:themeColor="background1"/>
              </w:rPr>
              <w:t xml:space="preserve"> date</w:t>
            </w:r>
            <w:r w:rsidRPr="00FB4478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DB5D1D" w:rsidRPr="00FB4478" w14:paraId="5C09E7F0" w14:textId="366C21A5" w:rsidTr="00DB5D1D">
        <w:trPr>
          <w:jc w:val="center"/>
        </w:trPr>
        <w:tc>
          <w:tcPr>
            <w:tcW w:w="1290" w:type="dxa"/>
          </w:tcPr>
          <w:p w14:paraId="38911830" w14:textId="77777777" w:rsidR="00DB5D1D" w:rsidRPr="00FB4478" w:rsidRDefault="00DB5D1D" w:rsidP="007B4280">
            <w:pPr>
              <w:pStyle w:val="BodyTextFirstIndent"/>
              <w:spacing w:before="60" w:after="60"/>
            </w:pPr>
            <w:r w:rsidRPr="00FB4478">
              <w:t>D1.1.1</w:t>
            </w:r>
          </w:p>
        </w:tc>
        <w:tc>
          <w:tcPr>
            <w:tcW w:w="5426" w:type="dxa"/>
            <w:gridSpan w:val="2"/>
          </w:tcPr>
          <w:p w14:paraId="3159C5E6" w14:textId="7A16CEDA" w:rsidR="00DB5D1D" w:rsidRPr="007862EB" w:rsidRDefault="00DB5D1D" w:rsidP="007B4280">
            <w:pPr>
              <w:pStyle w:val="BodyTextFirstIndent"/>
              <w:spacing w:before="60" w:after="60"/>
              <w:rPr>
                <w:iCs/>
              </w:rPr>
            </w:pPr>
            <w:r w:rsidRPr="00FB4478">
              <w:t>1</w:t>
            </w:r>
            <w:r w:rsidRPr="00FB4478">
              <w:rPr>
                <w:vertAlign w:val="superscript"/>
              </w:rPr>
              <w:t>st</w:t>
            </w:r>
            <w:r w:rsidRPr="00FB4478">
              <w:t xml:space="preserve"> deliverable of T1.1</w:t>
            </w:r>
            <w:r w:rsidR="00FB5F97">
              <w:t xml:space="preserve">: </w:t>
            </w:r>
            <w:r w:rsidR="001273D0">
              <w:t xml:space="preserve">mention </w:t>
            </w:r>
            <w:r w:rsidR="00AE499A" w:rsidRPr="00AE499A">
              <w:rPr>
                <w:iCs/>
              </w:rPr>
              <w:t>whether the planned deliverable is a journal or conference article, research report etc.</w:t>
            </w:r>
          </w:p>
        </w:tc>
        <w:tc>
          <w:tcPr>
            <w:tcW w:w="1047" w:type="dxa"/>
          </w:tcPr>
          <w:p w14:paraId="3D5D6B9D" w14:textId="77777777" w:rsidR="00DB5D1D" w:rsidRPr="00FB4478" w:rsidRDefault="00DB5D1D" w:rsidP="007B4280">
            <w:pPr>
              <w:pStyle w:val="BodyTextFirstIndent"/>
              <w:spacing w:before="60" w:after="60"/>
            </w:pPr>
          </w:p>
        </w:tc>
        <w:tc>
          <w:tcPr>
            <w:tcW w:w="1525" w:type="dxa"/>
          </w:tcPr>
          <w:p w14:paraId="6D5399EB" w14:textId="77777777" w:rsidR="00DB5D1D" w:rsidRPr="00FB4478" w:rsidRDefault="00DB5D1D" w:rsidP="007B4280">
            <w:pPr>
              <w:pStyle w:val="BodyTextFirstIndent"/>
              <w:spacing w:before="60" w:after="60"/>
            </w:pPr>
          </w:p>
        </w:tc>
      </w:tr>
      <w:tr w:rsidR="00DB5D1D" w:rsidRPr="00FB4478" w14:paraId="248BBE95" w14:textId="3B44CA8D" w:rsidTr="00DB5D1D">
        <w:trPr>
          <w:jc w:val="center"/>
        </w:trPr>
        <w:tc>
          <w:tcPr>
            <w:tcW w:w="1290" w:type="dxa"/>
          </w:tcPr>
          <w:p w14:paraId="0313C4CC" w14:textId="77777777" w:rsidR="00DB5D1D" w:rsidRPr="00FB4478" w:rsidRDefault="00DB5D1D" w:rsidP="007B4280">
            <w:pPr>
              <w:pStyle w:val="BodyTextFirstIndent"/>
              <w:spacing w:before="60" w:after="60"/>
            </w:pPr>
            <w:r w:rsidRPr="00FB4478">
              <w:t>D1.1.2</w:t>
            </w:r>
          </w:p>
        </w:tc>
        <w:tc>
          <w:tcPr>
            <w:tcW w:w="5426" w:type="dxa"/>
            <w:gridSpan w:val="2"/>
          </w:tcPr>
          <w:p w14:paraId="28717B16" w14:textId="2402BF3B" w:rsidR="00DB5D1D" w:rsidRPr="00FB4478" w:rsidRDefault="00DB5D1D" w:rsidP="007B4280">
            <w:pPr>
              <w:pStyle w:val="BodyTextFirstIndent"/>
              <w:spacing w:before="60" w:after="60"/>
            </w:pPr>
            <w:r w:rsidRPr="00FB4478">
              <w:t>2</w:t>
            </w:r>
            <w:r w:rsidRPr="00FB4478">
              <w:rPr>
                <w:vertAlign w:val="superscript"/>
              </w:rPr>
              <w:t>nd</w:t>
            </w:r>
            <w:r w:rsidRPr="00FB4478">
              <w:t xml:space="preserve"> deliverable of T1.1</w:t>
            </w:r>
            <w:r w:rsidR="00147392" w:rsidRPr="00FB4478">
              <w:t xml:space="preserve"> </w:t>
            </w:r>
          </w:p>
        </w:tc>
        <w:tc>
          <w:tcPr>
            <w:tcW w:w="1047" w:type="dxa"/>
          </w:tcPr>
          <w:p w14:paraId="566B03A9" w14:textId="77777777" w:rsidR="00DB5D1D" w:rsidRPr="00FB4478" w:rsidRDefault="00DB5D1D" w:rsidP="007B4280">
            <w:pPr>
              <w:pStyle w:val="BodyTextFirstIndent"/>
              <w:spacing w:before="60" w:after="60"/>
            </w:pPr>
          </w:p>
        </w:tc>
        <w:tc>
          <w:tcPr>
            <w:tcW w:w="1525" w:type="dxa"/>
          </w:tcPr>
          <w:p w14:paraId="591B5891" w14:textId="77777777" w:rsidR="00DB5D1D" w:rsidRPr="00FB4478" w:rsidRDefault="00DB5D1D" w:rsidP="007B4280">
            <w:pPr>
              <w:pStyle w:val="BodyTextFirstIndent"/>
              <w:spacing w:before="60" w:after="60"/>
            </w:pPr>
          </w:p>
        </w:tc>
      </w:tr>
      <w:tr w:rsidR="00DB5D1D" w:rsidRPr="00FB4478" w14:paraId="1DA5BBFA" w14:textId="0921883F" w:rsidTr="00DB5D1D">
        <w:trPr>
          <w:jc w:val="center"/>
        </w:trPr>
        <w:tc>
          <w:tcPr>
            <w:tcW w:w="1290" w:type="dxa"/>
          </w:tcPr>
          <w:p w14:paraId="201B1E77" w14:textId="77777777" w:rsidR="00DB5D1D" w:rsidRPr="00FB4478" w:rsidRDefault="00DB5D1D" w:rsidP="007B4280">
            <w:pPr>
              <w:pStyle w:val="BodyTextFirstIndent"/>
              <w:spacing w:before="60" w:after="60"/>
            </w:pPr>
            <w:r w:rsidRPr="00FB4478">
              <w:t>…</w:t>
            </w:r>
          </w:p>
        </w:tc>
        <w:tc>
          <w:tcPr>
            <w:tcW w:w="5426" w:type="dxa"/>
            <w:gridSpan w:val="2"/>
          </w:tcPr>
          <w:p w14:paraId="4B6C87E2" w14:textId="77777777" w:rsidR="00DB5D1D" w:rsidRPr="00FB4478" w:rsidRDefault="00DB5D1D" w:rsidP="007B4280">
            <w:pPr>
              <w:pStyle w:val="BodyTextFirstIndent"/>
              <w:spacing w:before="60" w:after="60"/>
            </w:pPr>
          </w:p>
        </w:tc>
        <w:tc>
          <w:tcPr>
            <w:tcW w:w="1047" w:type="dxa"/>
          </w:tcPr>
          <w:p w14:paraId="3E3FBC8B" w14:textId="77777777" w:rsidR="00DB5D1D" w:rsidRPr="00FB4478" w:rsidRDefault="00DB5D1D" w:rsidP="007B4280">
            <w:pPr>
              <w:pStyle w:val="BodyTextFirstIndent"/>
              <w:spacing w:before="60" w:after="60"/>
            </w:pPr>
          </w:p>
        </w:tc>
        <w:tc>
          <w:tcPr>
            <w:tcW w:w="1525" w:type="dxa"/>
          </w:tcPr>
          <w:p w14:paraId="66749CFF" w14:textId="77777777" w:rsidR="00DB5D1D" w:rsidRPr="00FB4478" w:rsidRDefault="00DB5D1D" w:rsidP="007B4280">
            <w:pPr>
              <w:pStyle w:val="BodyTextFirstIndent"/>
              <w:spacing w:before="60" w:after="60"/>
            </w:pPr>
          </w:p>
        </w:tc>
      </w:tr>
      <w:tr w:rsidR="00C53601" w:rsidRPr="00FB4478" w14:paraId="2A9F7656" w14:textId="77777777" w:rsidTr="00DB5D1D">
        <w:trPr>
          <w:jc w:val="center"/>
        </w:trPr>
        <w:tc>
          <w:tcPr>
            <w:tcW w:w="1290" w:type="dxa"/>
          </w:tcPr>
          <w:p w14:paraId="66AA9A8F" w14:textId="318F62DF" w:rsidR="00C53601" w:rsidRPr="00FB4478" w:rsidRDefault="00C53601" w:rsidP="007B4280">
            <w:pPr>
              <w:pStyle w:val="BodyTextFirstIndent"/>
              <w:spacing w:before="60" w:after="60"/>
              <w:rPr>
                <w:b/>
                <w:bCs/>
              </w:rPr>
            </w:pPr>
            <w:r w:rsidRPr="00FB4478">
              <w:rPr>
                <w:b/>
                <w:bCs/>
              </w:rPr>
              <w:t>M1</w:t>
            </w:r>
          </w:p>
        </w:tc>
        <w:tc>
          <w:tcPr>
            <w:tcW w:w="5426" w:type="dxa"/>
            <w:gridSpan w:val="2"/>
          </w:tcPr>
          <w:p w14:paraId="39F84F25" w14:textId="7D3F56F7" w:rsidR="00A56A29" w:rsidRPr="00FB4478" w:rsidRDefault="00C53601" w:rsidP="007B4280">
            <w:pPr>
              <w:pStyle w:val="BodyTextFirstIndent"/>
              <w:spacing w:before="60" w:after="60"/>
              <w:rPr>
                <w:b/>
                <w:bCs/>
              </w:rPr>
            </w:pPr>
            <w:r w:rsidRPr="00FB4478">
              <w:rPr>
                <w:b/>
                <w:bCs/>
              </w:rPr>
              <w:t>Milestone</w:t>
            </w:r>
            <w:r w:rsidR="000D1742">
              <w:rPr>
                <w:b/>
                <w:bCs/>
              </w:rPr>
              <w:t>:</w:t>
            </w:r>
            <w:r w:rsidR="007B0ACE">
              <w:rPr>
                <w:b/>
                <w:bCs/>
              </w:rPr>
              <w:t xml:space="preserve"> </w:t>
            </w:r>
            <w:r w:rsidR="00A56A29" w:rsidRPr="00FB4478">
              <w:rPr>
                <w:b/>
                <w:bCs/>
              </w:rPr>
              <w:t xml:space="preserve">e.g., </w:t>
            </w:r>
            <w:r w:rsidRPr="00FB4478">
              <w:rPr>
                <w:b/>
                <w:bCs/>
              </w:rPr>
              <w:t>the first set of experiments</w:t>
            </w:r>
            <w:r w:rsidR="00A56A29" w:rsidRPr="00FB4478">
              <w:rPr>
                <w:b/>
                <w:bCs/>
              </w:rPr>
              <w:t xml:space="preserve"> (or interviews etc.) </w:t>
            </w:r>
            <w:r w:rsidRPr="00FB4478">
              <w:rPr>
                <w:b/>
                <w:bCs/>
              </w:rPr>
              <w:t>done</w:t>
            </w:r>
            <w:r w:rsidR="00E5014A">
              <w:rPr>
                <w:b/>
                <w:bCs/>
              </w:rPr>
              <w:t xml:space="preserve"> and </w:t>
            </w:r>
            <w:r w:rsidR="00A56A29" w:rsidRPr="00FB4478">
              <w:rPr>
                <w:b/>
                <w:bCs/>
              </w:rPr>
              <w:t xml:space="preserve">reported in </w:t>
            </w:r>
            <w:r w:rsidR="00E5014A">
              <w:rPr>
                <w:b/>
                <w:bCs/>
              </w:rPr>
              <w:t xml:space="preserve">a </w:t>
            </w:r>
            <w:r w:rsidR="007B1278" w:rsidRPr="00FB4478">
              <w:rPr>
                <w:b/>
                <w:bCs/>
              </w:rPr>
              <w:t>TA</w:t>
            </w:r>
            <w:r w:rsidR="00A56A29" w:rsidRPr="00FB4478">
              <w:rPr>
                <w:b/>
                <w:bCs/>
              </w:rPr>
              <w:t xml:space="preserve">G meeting. </w:t>
            </w:r>
          </w:p>
        </w:tc>
        <w:tc>
          <w:tcPr>
            <w:tcW w:w="1047" w:type="dxa"/>
          </w:tcPr>
          <w:p w14:paraId="06010733" w14:textId="01F83D37" w:rsidR="00C53601" w:rsidRPr="00FB4478" w:rsidRDefault="00C53601" w:rsidP="007B4280">
            <w:pPr>
              <w:pStyle w:val="BodyTextFirstIndent"/>
              <w:spacing w:before="60" w:after="60"/>
              <w:rPr>
                <w:b/>
                <w:bCs/>
              </w:rPr>
            </w:pPr>
          </w:p>
        </w:tc>
        <w:tc>
          <w:tcPr>
            <w:tcW w:w="1525" w:type="dxa"/>
          </w:tcPr>
          <w:p w14:paraId="707DF150" w14:textId="77777777" w:rsidR="00C53601" w:rsidRPr="00FB4478" w:rsidRDefault="00C53601" w:rsidP="007B4280">
            <w:pPr>
              <w:pStyle w:val="BodyTextFirstIndent"/>
              <w:spacing w:before="60" w:after="60"/>
              <w:rPr>
                <w:b/>
                <w:bCs/>
              </w:rPr>
            </w:pPr>
          </w:p>
        </w:tc>
      </w:tr>
      <w:tr w:rsidR="00C53601" w:rsidRPr="00FB4478" w14:paraId="30A02F73" w14:textId="22B7C0C0" w:rsidTr="00DB5D1D">
        <w:trPr>
          <w:jc w:val="center"/>
        </w:trPr>
        <w:tc>
          <w:tcPr>
            <w:tcW w:w="1290" w:type="dxa"/>
          </w:tcPr>
          <w:p w14:paraId="7A29153F" w14:textId="39BBF600" w:rsidR="00C53601" w:rsidRPr="00FB4478" w:rsidRDefault="00C53601" w:rsidP="007B4280">
            <w:pPr>
              <w:pStyle w:val="BodyTextFirstIndent"/>
              <w:spacing w:before="60" w:after="60"/>
            </w:pPr>
            <w:r w:rsidRPr="00FB4478">
              <w:t>D1.2.1</w:t>
            </w:r>
          </w:p>
        </w:tc>
        <w:tc>
          <w:tcPr>
            <w:tcW w:w="5426" w:type="dxa"/>
            <w:gridSpan w:val="2"/>
          </w:tcPr>
          <w:p w14:paraId="15211145" w14:textId="66461603" w:rsidR="00C53601" w:rsidRPr="00FB4478" w:rsidRDefault="00C53601" w:rsidP="007B4280">
            <w:pPr>
              <w:pStyle w:val="BodyTextFirstIndent"/>
              <w:spacing w:before="60" w:after="60"/>
            </w:pPr>
            <w:r w:rsidRPr="00FB4478">
              <w:t xml:space="preserve">T1.2 </w:t>
            </w:r>
            <w:r w:rsidR="001617CD">
              <w:t>deliverable</w:t>
            </w:r>
          </w:p>
        </w:tc>
        <w:tc>
          <w:tcPr>
            <w:tcW w:w="1047" w:type="dxa"/>
          </w:tcPr>
          <w:p w14:paraId="2603BDCE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  <w:tc>
          <w:tcPr>
            <w:tcW w:w="1525" w:type="dxa"/>
          </w:tcPr>
          <w:p w14:paraId="7E6A3E9E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</w:tr>
      <w:tr w:rsidR="00C53601" w:rsidRPr="00FB4478" w14:paraId="35092AB0" w14:textId="77777777" w:rsidTr="00DB5D1D">
        <w:trPr>
          <w:jc w:val="center"/>
        </w:trPr>
        <w:tc>
          <w:tcPr>
            <w:tcW w:w="1290" w:type="dxa"/>
          </w:tcPr>
          <w:p w14:paraId="4170A021" w14:textId="5C2B2F49" w:rsidR="00C53601" w:rsidRPr="00FB4478" w:rsidRDefault="00C53601" w:rsidP="007B4280">
            <w:pPr>
              <w:pStyle w:val="BodyTextFirstIndent"/>
              <w:spacing w:before="60" w:after="60"/>
            </w:pPr>
            <w:r w:rsidRPr="00FB4478">
              <w:t>…</w:t>
            </w:r>
          </w:p>
        </w:tc>
        <w:tc>
          <w:tcPr>
            <w:tcW w:w="5426" w:type="dxa"/>
            <w:gridSpan w:val="2"/>
          </w:tcPr>
          <w:p w14:paraId="18BBF32C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  <w:tc>
          <w:tcPr>
            <w:tcW w:w="1047" w:type="dxa"/>
          </w:tcPr>
          <w:p w14:paraId="7D6CA903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  <w:tc>
          <w:tcPr>
            <w:tcW w:w="1525" w:type="dxa"/>
          </w:tcPr>
          <w:p w14:paraId="4C9CC39D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</w:tr>
      <w:tr w:rsidR="00C53601" w:rsidRPr="00FB4478" w14:paraId="21BB9322" w14:textId="77777777" w:rsidTr="00DB5D1D">
        <w:trPr>
          <w:jc w:val="center"/>
        </w:trPr>
        <w:tc>
          <w:tcPr>
            <w:tcW w:w="1290" w:type="dxa"/>
          </w:tcPr>
          <w:p w14:paraId="7F0994C3" w14:textId="7C0A101A" w:rsidR="00C53601" w:rsidRPr="00FB4478" w:rsidRDefault="00C53601" w:rsidP="007B4280">
            <w:pPr>
              <w:pStyle w:val="BodyTextFirstIndent"/>
              <w:spacing w:before="60" w:after="60"/>
              <w:rPr>
                <w:b/>
                <w:bCs/>
              </w:rPr>
            </w:pPr>
            <w:r w:rsidRPr="00FB4478">
              <w:rPr>
                <w:b/>
                <w:bCs/>
              </w:rPr>
              <w:t>M2</w:t>
            </w:r>
          </w:p>
        </w:tc>
        <w:tc>
          <w:tcPr>
            <w:tcW w:w="5426" w:type="dxa"/>
            <w:gridSpan w:val="2"/>
          </w:tcPr>
          <w:p w14:paraId="2D9CF2DA" w14:textId="4E8B2D20" w:rsidR="00C53601" w:rsidRPr="00FB4478" w:rsidRDefault="00C53601" w:rsidP="007B4280">
            <w:pPr>
              <w:pStyle w:val="BodyTextFirstIndent"/>
              <w:spacing w:before="60" w:after="60"/>
              <w:rPr>
                <w:b/>
                <w:bCs/>
              </w:rPr>
            </w:pPr>
            <w:r w:rsidRPr="00FB4478">
              <w:rPr>
                <w:b/>
                <w:bCs/>
              </w:rPr>
              <w:t xml:space="preserve">Milestone: </w:t>
            </w:r>
            <w:r w:rsidR="000D1742">
              <w:rPr>
                <w:b/>
                <w:bCs/>
              </w:rPr>
              <w:t>…</w:t>
            </w:r>
          </w:p>
        </w:tc>
        <w:tc>
          <w:tcPr>
            <w:tcW w:w="1047" w:type="dxa"/>
          </w:tcPr>
          <w:p w14:paraId="791D7254" w14:textId="2B5127A5" w:rsidR="00C53601" w:rsidRPr="00FB4478" w:rsidRDefault="00C53601" w:rsidP="007B4280">
            <w:pPr>
              <w:pStyle w:val="BodyTextFirstIndent"/>
              <w:spacing w:before="60" w:after="60"/>
              <w:rPr>
                <w:b/>
                <w:bCs/>
              </w:rPr>
            </w:pPr>
          </w:p>
        </w:tc>
        <w:tc>
          <w:tcPr>
            <w:tcW w:w="1525" w:type="dxa"/>
          </w:tcPr>
          <w:p w14:paraId="79B7F83F" w14:textId="77777777" w:rsidR="00C53601" w:rsidRPr="00FB4478" w:rsidRDefault="00C53601" w:rsidP="007B4280">
            <w:pPr>
              <w:pStyle w:val="BodyTextFirstIndent"/>
              <w:spacing w:before="60" w:after="60"/>
              <w:rPr>
                <w:b/>
                <w:bCs/>
              </w:rPr>
            </w:pPr>
          </w:p>
        </w:tc>
      </w:tr>
      <w:tr w:rsidR="00C53601" w:rsidRPr="00FB4478" w14:paraId="4B0F5423" w14:textId="1B3A3856" w:rsidTr="00DB5D1D">
        <w:trPr>
          <w:jc w:val="center"/>
        </w:trPr>
        <w:tc>
          <w:tcPr>
            <w:tcW w:w="1290" w:type="dxa"/>
          </w:tcPr>
          <w:p w14:paraId="3C7FB854" w14:textId="77777777" w:rsidR="00C53601" w:rsidRPr="00FB4478" w:rsidRDefault="00C53601" w:rsidP="007B4280">
            <w:pPr>
              <w:pStyle w:val="BodyTextFirstIndent"/>
              <w:spacing w:before="60" w:after="60"/>
            </w:pPr>
            <w:r w:rsidRPr="00FB4478">
              <w:t>…</w:t>
            </w:r>
          </w:p>
        </w:tc>
        <w:tc>
          <w:tcPr>
            <w:tcW w:w="5426" w:type="dxa"/>
            <w:gridSpan w:val="2"/>
          </w:tcPr>
          <w:p w14:paraId="0ACF3ACC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  <w:tc>
          <w:tcPr>
            <w:tcW w:w="1047" w:type="dxa"/>
          </w:tcPr>
          <w:p w14:paraId="064D7C0E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  <w:tc>
          <w:tcPr>
            <w:tcW w:w="1525" w:type="dxa"/>
          </w:tcPr>
          <w:p w14:paraId="238FEF9E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</w:tr>
      <w:tr w:rsidR="00C53601" w:rsidRPr="00FB4478" w14:paraId="6AD2B833" w14:textId="63E858F6" w:rsidTr="00DB5D1D">
        <w:trPr>
          <w:jc w:val="center"/>
        </w:trPr>
        <w:tc>
          <w:tcPr>
            <w:tcW w:w="1290" w:type="dxa"/>
          </w:tcPr>
          <w:p w14:paraId="261BAD1D" w14:textId="77777777" w:rsidR="00C53601" w:rsidRPr="00FB4478" w:rsidRDefault="00C53601" w:rsidP="007B4280">
            <w:pPr>
              <w:pStyle w:val="BodyTextFirstIndent"/>
              <w:spacing w:before="60" w:after="60"/>
            </w:pPr>
            <w:r w:rsidRPr="00FB4478">
              <w:t>D2.1.1</w:t>
            </w:r>
          </w:p>
        </w:tc>
        <w:tc>
          <w:tcPr>
            <w:tcW w:w="5426" w:type="dxa"/>
            <w:gridSpan w:val="2"/>
          </w:tcPr>
          <w:p w14:paraId="0ECD08AE" w14:textId="79973148" w:rsidR="00C53601" w:rsidRPr="00FB4478" w:rsidRDefault="00C53601" w:rsidP="007B4280">
            <w:pPr>
              <w:pStyle w:val="BodyTextFirstIndent"/>
              <w:spacing w:before="60" w:after="60"/>
            </w:pPr>
            <w:r w:rsidRPr="00FB4478">
              <w:t>T2.1</w:t>
            </w:r>
            <w:r w:rsidR="001617CD">
              <w:t xml:space="preserve"> deliverable</w:t>
            </w:r>
          </w:p>
        </w:tc>
        <w:tc>
          <w:tcPr>
            <w:tcW w:w="1047" w:type="dxa"/>
          </w:tcPr>
          <w:p w14:paraId="4FAB0146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  <w:tc>
          <w:tcPr>
            <w:tcW w:w="1525" w:type="dxa"/>
          </w:tcPr>
          <w:p w14:paraId="63A9CA07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</w:tr>
      <w:tr w:rsidR="00C53601" w:rsidRPr="00FB4478" w14:paraId="75EE4D51" w14:textId="5AC63839" w:rsidTr="00DB5D1D">
        <w:trPr>
          <w:trHeight w:val="178"/>
          <w:jc w:val="center"/>
        </w:trPr>
        <w:tc>
          <w:tcPr>
            <w:tcW w:w="1290" w:type="dxa"/>
          </w:tcPr>
          <w:p w14:paraId="7B1BF622" w14:textId="6B0CCFDC" w:rsidR="00C53601" w:rsidRPr="00FB4478" w:rsidRDefault="00C53601" w:rsidP="007B4280">
            <w:pPr>
              <w:pStyle w:val="BodyTextFirstIndent"/>
              <w:spacing w:before="60" w:after="60"/>
            </w:pPr>
            <w:r w:rsidRPr="00FB4478">
              <w:t>…</w:t>
            </w:r>
          </w:p>
        </w:tc>
        <w:tc>
          <w:tcPr>
            <w:tcW w:w="5426" w:type="dxa"/>
            <w:gridSpan w:val="2"/>
          </w:tcPr>
          <w:p w14:paraId="7ABE69D0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  <w:tc>
          <w:tcPr>
            <w:tcW w:w="1047" w:type="dxa"/>
          </w:tcPr>
          <w:p w14:paraId="292837A0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  <w:tc>
          <w:tcPr>
            <w:tcW w:w="1525" w:type="dxa"/>
          </w:tcPr>
          <w:p w14:paraId="0167DA12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</w:tr>
      <w:tr w:rsidR="00C53601" w:rsidRPr="00FB4478" w14:paraId="4F9572BD" w14:textId="0825A595" w:rsidTr="00AD4493">
        <w:trPr>
          <w:trHeight w:val="178"/>
          <w:jc w:val="center"/>
        </w:trPr>
        <w:tc>
          <w:tcPr>
            <w:tcW w:w="1290" w:type="dxa"/>
          </w:tcPr>
          <w:p w14:paraId="3E050473" w14:textId="658F21D5" w:rsidR="00C53601" w:rsidRPr="00FB4478" w:rsidRDefault="00C53601" w:rsidP="007B4280">
            <w:pPr>
              <w:pStyle w:val="BodyTextFirstIndent"/>
              <w:spacing w:before="60" w:after="60"/>
            </w:pPr>
            <w:r w:rsidRPr="00FB4478">
              <w:t>D3.1.1</w:t>
            </w:r>
          </w:p>
        </w:tc>
        <w:tc>
          <w:tcPr>
            <w:tcW w:w="5426" w:type="dxa"/>
            <w:gridSpan w:val="2"/>
          </w:tcPr>
          <w:p w14:paraId="618893A8" w14:textId="40ED4B49" w:rsidR="00C53601" w:rsidRPr="00FB4478" w:rsidRDefault="00C53601" w:rsidP="007B4280">
            <w:pPr>
              <w:pStyle w:val="BodyTextFirstIndent"/>
              <w:spacing w:before="60" w:after="60"/>
            </w:pPr>
            <w:r w:rsidRPr="00FB4478">
              <w:t>T3.1</w:t>
            </w:r>
            <w:r w:rsidR="001617CD">
              <w:t xml:space="preserve"> deliverable</w:t>
            </w:r>
          </w:p>
        </w:tc>
        <w:tc>
          <w:tcPr>
            <w:tcW w:w="1047" w:type="dxa"/>
          </w:tcPr>
          <w:p w14:paraId="7480C009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4DEBB8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</w:tr>
      <w:tr w:rsidR="00C53601" w:rsidRPr="00FB4478" w14:paraId="5FB1426B" w14:textId="7358C5B9" w:rsidTr="00AD4493">
        <w:trPr>
          <w:trHeight w:val="178"/>
          <w:jc w:val="center"/>
        </w:trPr>
        <w:tc>
          <w:tcPr>
            <w:tcW w:w="1290" w:type="dxa"/>
          </w:tcPr>
          <w:p w14:paraId="00AEFE25" w14:textId="77777777" w:rsidR="00C53601" w:rsidRPr="00FB4478" w:rsidRDefault="00C53601" w:rsidP="007B4280">
            <w:pPr>
              <w:pStyle w:val="BodyTextFirstIndent"/>
              <w:spacing w:before="60" w:after="60"/>
            </w:pPr>
            <w:r w:rsidRPr="00FB4478">
              <w:t>…</w:t>
            </w:r>
          </w:p>
        </w:tc>
        <w:tc>
          <w:tcPr>
            <w:tcW w:w="5426" w:type="dxa"/>
            <w:gridSpan w:val="2"/>
          </w:tcPr>
          <w:p w14:paraId="54586F43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55B5BBE6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FA64487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</w:tr>
      <w:tr w:rsidR="00C53601" w14:paraId="3B91DC74" w14:textId="77777777" w:rsidTr="00B75FDB">
        <w:trPr>
          <w:trHeight w:val="178"/>
          <w:jc w:val="center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11437" w14:textId="77777777" w:rsidR="00C53601" w:rsidRPr="00FB4478" w:rsidRDefault="00C53601" w:rsidP="007B4280">
            <w:pPr>
              <w:pStyle w:val="BodyTextFirstIndent"/>
              <w:spacing w:before="60" w:after="60"/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14:paraId="2D017599" w14:textId="65C32A13" w:rsidR="00C53601" w:rsidRPr="007B4280" w:rsidRDefault="00C53601" w:rsidP="007B4280">
            <w:pPr>
              <w:pStyle w:val="BodyTextFirstIndent"/>
              <w:spacing w:before="60" w:after="60"/>
              <w:rPr>
                <w:b/>
                <w:bCs/>
              </w:rPr>
            </w:pPr>
            <w:r w:rsidRPr="00FB4478">
              <w:rPr>
                <w:b/>
                <w:bCs/>
              </w:rPr>
              <w:t>Total pm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14:paraId="2C092C79" w14:textId="77777777" w:rsidR="00C53601" w:rsidRPr="007B4280" w:rsidRDefault="00C53601" w:rsidP="007B4280">
            <w:pPr>
              <w:pStyle w:val="BodyTextFirstIndent"/>
              <w:spacing w:before="60" w:after="60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FBF924" w14:textId="77777777" w:rsidR="00C53601" w:rsidRDefault="00C53601" w:rsidP="007B4280">
            <w:pPr>
              <w:pStyle w:val="BodyTextFirstIndent"/>
              <w:spacing w:before="60" w:after="60"/>
            </w:pPr>
          </w:p>
        </w:tc>
      </w:tr>
    </w:tbl>
    <w:p w14:paraId="26B38259" w14:textId="3399FD7C" w:rsidR="00B02BDE" w:rsidRDefault="00D56DAF" w:rsidP="00B02BDE">
      <w:pPr>
        <w:pStyle w:val="Heading1"/>
      </w:pPr>
      <w:bookmarkStart w:id="19" w:name="_Toc205368021"/>
      <w:r>
        <w:lastRenderedPageBreak/>
        <w:t>Project organisation</w:t>
      </w:r>
      <w:bookmarkEnd w:id="19"/>
    </w:p>
    <w:p w14:paraId="26B3825A" w14:textId="7BE0B43D" w:rsidR="00B820EE" w:rsidRDefault="00E7313E" w:rsidP="007B4280">
      <w:pPr>
        <w:pStyle w:val="BodyTextFirstIndent"/>
      </w:pPr>
      <w:r>
        <w:t xml:space="preserve">Describe the project organisation. Especially give the following information: </w:t>
      </w:r>
    </w:p>
    <w:p w14:paraId="654F963C" w14:textId="43AA791A" w:rsidR="00E7313E" w:rsidRDefault="00E7313E" w:rsidP="007B4280">
      <w:pPr>
        <w:pStyle w:val="NoSpacing"/>
        <w:numPr>
          <w:ilvl w:val="0"/>
          <w:numId w:val="17"/>
        </w:numPr>
      </w:pPr>
      <w:r>
        <w:t>project manager with affiliation</w:t>
      </w:r>
    </w:p>
    <w:p w14:paraId="766F740E" w14:textId="7CEC2E98" w:rsidR="00E7313E" w:rsidRPr="00AA0DD9" w:rsidRDefault="00E7313E" w:rsidP="007B4280">
      <w:pPr>
        <w:pStyle w:val="NoSpacing"/>
        <w:numPr>
          <w:ilvl w:val="0"/>
          <w:numId w:val="17"/>
        </w:numPr>
      </w:pPr>
      <w:r w:rsidRPr="00AA0DD9">
        <w:t>organisation responsible for the whole project</w:t>
      </w:r>
    </w:p>
    <w:p w14:paraId="306B7EEA" w14:textId="188D7914" w:rsidR="00886D05" w:rsidRDefault="00C90C14" w:rsidP="007B4280">
      <w:pPr>
        <w:pStyle w:val="NoSpacing"/>
        <w:numPr>
          <w:ilvl w:val="0"/>
          <w:numId w:val="17"/>
        </w:numPr>
        <w:spacing w:after="160"/>
        <w:ind w:left="714" w:hanging="357"/>
      </w:pPr>
      <w:r w:rsidRPr="00AA0DD9">
        <w:t>partner</w:t>
      </w:r>
      <w:r w:rsidR="00AF01CD">
        <w:t xml:space="preserve"> organisation</w:t>
      </w:r>
      <w:r w:rsidR="00611154">
        <w:t xml:space="preserve">s in </w:t>
      </w:r>
      <w:r w:rsidR="00426867">
        <w:t xml:space="preserve">joint </w:t>
      </w:r>
      <w:r w:rsidRPr="00AA0DD9">
        <w:t>activities.</w:t>
      </w:r>
    </w:p>
    <w:p w14:paraId="6E08EA10" w14:textId="26A24272" w:rsidR="00AA0DD9" w:rsidRDefault="00C90C14" w:rsidP="00B820EE">
      <w:pPr>
        <w:pStyle w:val="BodyTextFirstIndent"/>
      </w:pPr>
      <w:r w:rsidRPr="00611154">
        <w:t>List</w:t>
      </w:r>
      <w:r w:rsidR="00233D74">
        <w:t xml:space="preserve"> to the table</w:t>
      </w:r>
      <w:r w:rsidRPr="00AA0DD9">
        <w:t xml:space="preserve"> the </w:t>
      </w:r>
      <w:r w:rsidR="00555821">
        <w:t>project personnel</w:t>
      </w:r>
      <w:r w:rsidRPr="00AA0DD9">
        <w:t xml:space="preserve">, </w:t>
      </w:r>
      <w:r w:rsidR="00761596">
        <w:t>their organisation, the tasks they will be contributing</w:t>
      </w:r>
      <w:r w:rsidRPr="00AA0DD9">
        <w:t xml:space="preserve">, and </w:t>
      </w:r>
      <w:r w:rsidR="00AA0DD9" w:rsidRPr="00AA0DD9">
        <w:t>the estimat</w:t>
      </w:r>
      <w:r w:rsidR="00761596">
        <w:t>ed person months</w:t>
      </w:r>
      <w:r w:rsidR="00AA0DD9" w:rsidRPr="00AA0DD9">
        <w:t xml:space="preserve"> in </w:t>
      </w:r>
      <w:r w:rsidR="00B536A1">
        <w:t>202</w:t>
      </w:r>
      <w:r w:rsidR="00BF6E3F">
        <w:t>6</w:t>
      </w:r>
      <w:r w:rsidR="00C875D3" w:rsidRPr="00AA0DD9">
        <w:t xml:space="preserve"> </w:t>
      </w:r>
      <w:r w:rsidR="00F0514B">
        <w:t>(</w:t>
      </w:r>
      <w:r w:rsidR="00AA0DD9" w:rsidRPr="00AA0DD9">
        <w:t>in the table below</w:t>
      </w:r>
      <w:r w:rsidR="00F0514B">
        <w:t>)</w:t>
      </w:r>
      <w:r w:rsidR="00AA0DD9" w:rsidRPr="00AA0DD9">
        <w:t>.</w:t>
      </w:r>
      <w:r w:rsidR="006C01C8" w:rsidRPr="00AA0DD9">
        <w:t xml:space="preserve"> </w:t>
      </w:r>
      <w:r w:rsidR="005A02C5">
        <w:t>It is important to include</w:t>
      </w:r>
      <w:r w:rsidR="00886D05">
        <w:t xml:space="preserve"> r</w:t>
      </w:r>
      <w:r w:rsidR="006C01C8" w:rsidRPr="00AA0DD9">
        <w:t>ese</w:t>
      </w:r>
      <w:r w:rsidR="00886D05">
        <w:t>arch trainees planned to work in</w:t>
      </w:r>
      <w:r w:rsidR="006C01C8" w:rsidRPr="00AA0DD9">
        <w:t xml:space="preserve"> the pro</w:t>
      </w:r>
      <w:r w:rsidR="00F333D0">
        <w:t>ject.</w:t>
      </w:r>
      <w:r w:rsidR="00555821">
        <w:t xml:space="preserve"> If </w:t>
      </w:r>
      <w:r w:rsidR="00440495">
        <w:t>the name of the research trainee</w:t>
      </w:r>
      <w:r w:rsidR="00AF01CD">
        <w:t>,</w:t>
      </w:r>
      <w:r w:rsidR="00440495">
        <w:t xml:space="preserve"> </w:t>
      </w:r>
      <w:r w:rsidR="00AF01CD">
        <w:t xml:space="preserve">e.g., </w:t>
      </w:r>
      <w:r w:rsidR="00440495">
        <w:t xml:space="preserve">is not known, mark N.N. </w:t>
      </w:r>
    </w:p>
    <w:p w14:paraId="7AA50750" w14:textId="77777777" w:rsidR="007B4280" w:rsidRPr="00AA0DD9" w:rsidRDefault="007B4280" w:rsidP="00B820EE">
      <w:pPr>
        <w:pStyle w:val="BodyTextFirstInden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851"/>
        <w:gridCol w:w="1276"/>
        <w:gridCol w:w="1842"/>
      </w:tblGrid>
      <w:tr w:rsidR="007309FF" w:rsidRPr="007B4280" w14:paraId="533D692D" w14:textId="77777777" w:rsidTr="00B64A2D">
        <w:tc>
          <w:tcPr>
            <w:tcW w:w="1809" w:type="dxa"/>
            <w:shd w:val="clear" w:color="auto" w:fill="005794"/>
          </w:tcPr>
          <w:p w14:paraId="5E49089E" w14:textId="649E5C4E" w:rsidR="007309FF" w:rsidRPr="007B4280" w:rsidRDefault="007309FF" w:rsidP="007B4280">
            <w:pPr>
              <w:pStyle w:val="BodyTextFirstIndent"/>
              <w:spacing w:before="60" w:after="60"/>
              <w:rPr>
                <w:b/>
                <w:bCs/>
                <w:color w:val="FFFFFF" w:themeColor="background1"/>
              </w:rPr>
            </w:pPr>
            <w:r w:rsidRPr="007B428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1985" w:type="dxa"/>
            <w:shd w:val="clear" w:color="auto" w:fill="005794"/>
          </w:tcPr>
          <w:p w14:paraId="7A41B700" w14:textId="2A47F92C" w:rsidR="007309FF" w:rsidRPr="007B4280" w:rsidRDefault="007309FF" w:rsidP="007B4280">
            <w:pPr>
              <w:pStyle w:val="BodyTextFirstIndent"/>
              <w:spacing w:before="60" w:after="60"/>
              <w:rPr>
                <w:b/>
                <w:bCs/>
                <w:color w:val="FFFFFF" w:themeColor="background1"/>
              </w:rPr>
            </w:pPr>
            <w:r w:rsidRPr="007B4280">
              <w:rPr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1984" w:type="dxa"/>
            <w:shd w:val="clear" w:color="auto" w:fill="005794"/>
          </w:tcPr>
          <w:p w14:paraId="32DC8E7C" w14:textId="5F2A7119" w:rsidR="007309FF" w:rsidRPr="007B4280" w:rsidRDefault="007309FF" w:rsidP="007B4280">
            <w:pPr>
              <w:pStyle w:val="BodyTextFirstIndent"/>
              <w:spacing w:before="60" w:after="60"/>
              <w:rPr>
                <w:b/>
                <w:bCs/>
                <w:color w:val="FFFFFF" w:themeColor="background1"/>
              </w:rPr>
            </w:pPr>
            <w:r w:rsidRPr="007B4280">
              <w:rPr>
                <w:b/>
                <w:bCs/>
                <w:color w:val="FFFFFF" w:themeColor="background1"/>
              </w:rPr>
              <w:t>Organisation</w:t>
            </w:r>
          </w:p>
        </w:tc>
        <w:tc>
          <w:tcPr>
            <w:tcW w:w="2127" w:type="dxa"/>
            <w:gridSpan w:val="2"/>
            <w:shd w:val="clear" w:color="auto" w:fill="005794"/>
          </w:tcPr>
          <w:p w14:paraId="01B0357F" w14:textId="7192AC87" w:rsidR="007309FF" w:rsidRPr="007B4280" w:rsidRDefault="007309FF" w:rsidP="007B4280">
            <w:pPr>
              <w:pStyle w:val="BodyTextFirstIndent"/>
              <w:spacing w:before="60" w:after="60"/>
              <w:rPr>
                <w:b/>
                <w:bCs/>
                <w:color w:val="FFFFFF" w:themeColor="background1"/>
              </w:rPr>
            </w:pPr>
            <w:r w:rsidRPr="007B4280">
              <w:rPr>
                <w:b/>
                <w:bCs/>
                <w:color w:val="FFFFFF" w:themeColor="background1"/>
              </w:rPr>
              <w:t>Participates in tasks</w:t>
            </w:r>
          </w:p>
        </w:tc>
        <w:tc>
          <w:tcPr>
            <w:tcW w:w="1842" w:type="dxa"/>
            <w:shd w:val="clear" w:color="auto" w:fill="005794"/>
          </w:tcPr>
          <w:p w14:paraId="5252F2E7" w14:textId="146EC7A1" w:rsidR="007309FF" w:rsidRPr="007B4280" w:rsidRDefault="007309FF" w:rsidP="007B4280">
            <w:pPr>
              <w:pStyle w:val="BodyTextFirstIndent"/>
              <w:spacing w:before="60" w:after="60"/>
              <w:rPr>
                <w:b/>
                <w:bCs/>
                <w:color w:val="FFFFFF" w:themeColor="background1"/>
              </w:rPr>
            </w:pPr>
            <w:r w:rsidRPr="007B4280">
              <w:rPr>
                <w:b/>
                <w:bCs/>
                <w:color w:val="FFFFFF" w:themeColor="background1"/>
              </w:rPr>
              <w:t>Estimated person months (</w:t>
            </w:r>
            <w:r w:rsidR="00B536A1">
              <w:rPr>
                <w:b/>
                <w:bCs/>
                <w:color w:val="FFFFFF" w:themeColor="background1"/>
              </w:rPr>
              <w:t>202</w:t>
            </w:r>
            <w:r w:rsidR="00DE78E3">
              <w:rPr>
                <w:b/>
                <w:bCs/>
                <w:color w:val="FFFFFF" w:themeColor="background1"/>
              </w:rPr>
              <w:t>6</w:t>
            </w:r>
            <w:r w:rsidRPr="007B4280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7309FF" w:rsidRPr="007B4280" w14:paraId="2139759D" w14:textId="77777777" w:rsidTr="00B64A2D">
        <w:tc>
          <w:tcPr>
            <w:tcW w:w="1809" w:type="dxa"/>
          </w:tcPr>
          <w:p w14:paraId="75F8B458" w14:textId="43140AE0" w:rsidR="007309FF" w:rsidRPr="007B4280" w:rsidRDefault="007309FF" w:rsidP="007B4280">
            <w:pPr>
              <w:pStyle w:val="BodyTextFirstIndent"/>
              <w:spacing w:before="60" w:after="60"/>
            </w:pPr>
            <w:r w:rsidRPr="007B4280">
              <w:t>NN</w:t>
            </w:r>
          </w:p>
        </w:tc>
        <w:tc>
          <w:tcPr>
            <w:tcW w:w="1985" w:type="dxa"/>
          </w:tcPr>
          <w:p w14:paraId="68A95E3D" w14:textId="3DEB7099" w:rsidR="007309FF" w:rsidRPr="007B4280" w:rsidRDefault="007309FF" w:rsidP="007B4280">
            <w:pPr>
              <w:pStyle w:val="BodyTextFirstIndent"/>
              <w:spacing w:before="60" w:after="60"/>
            </w:pPr>
            <w:r w:rsidRPr="007B4280">
              <w:t>Research scientist</w:t>
            </w:r>
            <w:r w:rsidR="00061309" w:rsidRPr="007B4280">
              <w:t>, project manager</w:t>
            </w:r>
          </w:p>
        </w:tc>
        <w:tc>
          <w:tcPr>
            <w:tcW w:w="1984" w:type="dxa"/>
          </w:tcPr>
          <w:p w14:paraId="612B7B5E" w14:textId="461682EB" w:rsidR="007309FF" w:rsidRPr="007B4280" w:rsidRDefault="007309FF" w:rsidP="007B4280">
            <w:pPr>
              <w:pStyle w:val="BodyTextFirstIndent"/>
              <w:spacing w:before="60" w:after="60"/>
            </w:pPr>
          </w:p>
        </w:tc>
        <w:tc>
          <w:tcPr>
            <w:tcW w:w="2127" w:type="dxa"/>
            <w:gridSpan w:val="2"/>
          </w:tcPr>
          <w:p w14:paraId="22B98FC3" w14:textId="58DECC91" w:rsidR="007309FF" w:rsidRPr="007B4280" w:rsidRDefault="00DE7F2B" w:rsidP="007B4280">
            <w:pPr>
              <w:pStyle w:val="BodyTextFirstIndent"/>
              <w:spacing w:before="60" w:after="60"/>
            </w:pPr>
            <w:r w:rsidRPr="007B4280">
              <w:t>T</w:t>
            </w:r>
            <w:r w:rsidR="00C875D3" w:rsidRPr="007B4280">
              <w:t>1.1, T2.1 …</w:t>
            </w:r>
          </w:p>
        </w:tc>
        <w:tc>
          <w:tcPr>
            <w:tcW w:w="1842" w:type="dxa"/>
          </w:tcPr>
          <w:p w14:paraId="5C28B876" w14:textId="1673AB3A" w:rsidR="007309FF" w:rsidRPr="007B4280" w:rsidRDefault="007309FF" w:rsidP="007B4280">
            <w:pPr>
              <w:pStyle w:val="BodyTextFirstIndent"/>
              <w:spacing w:before="60" w:after="60"/>
            </w:pPr>
            <w:r w:rsidRPr="007B4280">
              <w:t>8</w:t>
            </w:r>
          </w:p>
        </w:tc>
      </w:tr>
      <w:tr w:rsidR="007309FF" w:rsidRPr="007B4280" w14:paraId="787FCD6A" w14:textId="77777777" w:rsidTr="00B64A2D">
        <w:tc>
          <w:tcPr>
            <w:tcW w:w="1809" w:type="dxa"/>
          </w:tcPr>
          <w:p w14:paraId="3461CD58" w14:textId="72F205A5" w:rsidR="007309FF" w:rsidRPr="007B4280" w:rsidRDefault="007309FF" w:rsidP="007B4280">
            <w:pPr>
              <w:pStyle w:val="BodyTextFirstIndent"/>
              <w:spacing w:before="60" w:after="60"/>
            </w:pPr>
            <w:r w:rsidRPr="007B4280">
              <w:t>MM</w:t>
            </w:r>
          </w:p>
        </w:tc>
        <w:tc>
          <w:tcPr>
            <w:tcW w:w="1985" w:type="dxa"/>
          </w:tcPr>
          <w:p w14:paraId="146E8881" w14:textId="6A545CEC" w:rsidR="007309FF" w:rsidRPr="007B4280" w:rsidRDefault="007309FF" w:rsidP="007B4280">
            <w:pPr>
              <w:pStyle w:val="BodyTextFirstIndent"/>
              <w:spacing w:before="60" w:after="60"/>
            </w:pPr>
            <w:r w:rsidRPr="007B4280">
              <w:t>Research trainee</w:t>
            </w:r>
          </w:p>
        </w:tc>
        <w:tc>
          <w:tcPr>
            <w:tcW w:w="1984" w:type="dxa"/>
          </w:tcPr>
          <w:p w14:paraId="270F837C" w14:textId="44914771" w:rsidR="007309FF" w:rsidRPr="007B4280" w:rsidRDefault="007309FF" w:rsidP="007B4280">
            <w:pPr>
              <w:pStyle w:val="BodyTextFirstIndent"/>
              <w:spacing w:before="60" w:after="60"/>
            </w:pPr>
          </w:p>
        </w:tc>
        <w:tc>
          <w:tcPr>
            <w:tcW w:w="2127" w:type="dxa"/>
            <w:gridSpan w:val="2"/>
          </w:tcPr>
          <w:p w14:paraId="26B10BD0" w14:textId="77777777" w:rsidR="007309FF" w:rsidRPr="007B4280" w:rsidRDefault="007309FF" w:rsidP="007B4280">
            <w:pPr>
              <w:pStyle w:val="BodyTextFirstIndent"/>
              <w:spacing w:before="60" w:after="60"/>
            </w:pPr>
          </w:p>
        </w:tc>
        <w:tc>
          <w:tcPr>
            <w:tcW w:w="1842" w:type="dxa"/>
          </w:tcPr>
          <w:p w14:paraId="1933EFB6" w14:textId="5707AC67" w:rsidR="007309FF" w:rsidRPr="007B4280" w:rsidRDefault="007B3544" w:rsidP="007B4280">
            <w:pPr>
              <w:pStyle w:val="BodyTextFirstIndent"/>
              <w:spacing w:before="60" w:after="60"/>
            </w:pPr>
            <w:r w:rsidRPr="007B4280">
              <w:t>3</w:t>
            </w:r>
          </w:p>
        </w:tc>
      </w:tr>
      <w:tr w:rsidR="007309FF" w:rsidRPr="007B4280" w14:paraId="422B29BE" w14:textId="77777777" w:rsidTr="00B64A2D">
        <w:tc>
          <w:tcPr>
            <w:tcW w:w="1809" w:type="dxa"/>
          </w:tcPr>
          <w:p w14:paraId="59F85377" w14:textId="5A76B110" w:rsidR="007309FF" w:rsidRPr="007B4280" w:rsidRDefault="007309FF" w:rsidP="007B4280">
            <w:pPr>
              <w:pStyle w:val="BodyTextFirstIndent"/>
              <w:spacing w:before="60" w:after="60"/>
            </w:pPr>
            <w:r w:rsidRPr="007B4280">
              <w:t>…</w:t>
            </w:r>
          </w:p>
        </w:tc>
        <w:tc>
          <w:tcPr>
            <w:tcW w:w="1985" w:type="dxa"/>
          </w:tcPr>
          <w:p w14:paraId="55231F82" w14:textId="77777777" w:rsidR="007309FF" w:rsidRPr="007B4280" w:rsidRDefault="007309FF" w:rsidP="007B4280">
            <w:pPr>
              <w:pStyle w:val="BodyTextFirstIndent"/>
              <w:spacing w:before="60" w:after="60"/>
            </w:pPr>
          </w:p>
        </w:tc>
        <w:tc>
          <w:tcPr>
            <w:tcW w:w="1984" w:type="dxa"/>
          </w:tcPr>
          <w:p w14:paraId="26A6F517" w14:textId="6F777728" w:rsidR="007309FF" w:rsidRPr="007B4280" w:rsidRDefault="007309FF" w:rsidP="007B4280">
            <w:pPr>
              <w:pStyle w:val="BodyTextFirstIndent"/>
              <w:spacing w:before="60" w:after="60"/>
            </w:pPr>
          </w:p>
        </w:tc>
        <w:tc>
          <w:tcPr>
            <w:tcW w:w="2127" w:type="dxa"/>
            <w:gridSpan w:val="2"/>
          </w:tcPr>
          <w:p w14:paraId="4CB9A372" w14:textId="77777777" w:rsidR="007309FF" w:rsidRPr="007B4280" w:rsidRDefault="007309FF" w:rsidP="007B4280">
            <w:pPr>
              <w:pStyle w:val="BodyTextFirstIndent"/>
              <w:spacing w:before="60" w:after="60"/>
            </w:pPr>
          </w:p>
        </w:tc>
        <w:tc>
          <w:tcPr>
            <w:tcW w:w="1842" w:type="dxa"/>
          </w:tcPr>
          <w:p w14:paraId="6E154CAB" w14:textId="0BCBE541" w:rsidR="007309FF" w:rsidRPr="007B4280" w:rsidRDefault="007309FF" w:rsidP="007B4280">
            <w:pPr>
              <w:pStyle w:val="BodyTextFirstIndent"/>
              <w:spacing w:before="60" w:after="60"/>
            </w:pPr>
            <w:r w:rsidRPr="007B4280">
              <w:t>…</w:t>
            </w:r>
          </w:p>
        </w:tc>
      </w:tr>
      <w:tr w:rsidR="00B75FDB" w:rsidRPr="007B4280" w14:paraId="1E41A028" w14:textId="77777777" w:rsidTr="00B64A2D">
        <w:tc>
          <w:tcPr>
            <w:tcW w:w="6629" w:type="dxa"/>
            <w:gridSpan w:val="4"/>
            <w:tcBorders>
              <w:left w:val="nil"/>
              <w:bottom w:val="nil"/>
            </w:tcBorders>
          </w:tcPr>
          <w:p w14:paraId="0F1C2573" w14:textId="77777777" w:rsidR="00B75FDB" w:rsidRPr="007B4280" w:rsidRDefault="00B75FDB" w:rsidP="007B4280">
            <w:pPr>
              <w:pStyle w:val="BodyTextFirstIndent"/>
              <w:spacing w:before="60" w:after="60"/>
            </w:pPr>
          </w:p>
        </w:tc>
        <w:tc>
          <w:tcPr>
            <w:tcW w:w="1276" w:type="dxa"/>
          </w:tcPr>
          <w:p w14:paraId="4E09E2FA" w14:textId="2DE953B8" w:rsidR="00B75FDB" w:rsidRPr="007B4280" w:rsidRDefault="00B75FDB" w:rsidP="007B4280">
            <w:pPr>
              <w:pStyle w:val="BodyTextFirstIndent"/>
              <w:spacing w:before="60" w:after="60"/>
              <w:rPr>
                <w:b/>
                <w:bCs/>
              </w:rPr>
            </w:pPr>
            <w:r w:rsidRPr="007B4280">
              <w:rPr>
                <w:b/>
                <w:bCs/>
              </w:rPr>
              <w:t>Total pm</w:t>
            </w:r>
          </w:p>
        </w:tc>
        <w:tc>
          <w:tcPr>
            <w:tcW w:w="1842" w:type="dxa"/>
          </w:tcPr>
          <w:p w14:paraId="40E7F8D3" w14:textId="4CED6EA0" w:rsidR="00B75FDB" w:rsidRPr="007B4280" w:rsidRDefault="00B75FDB" w:rsidP="007B4280">
            <w:pPr>
              <w:pStyle w:val="BodyTextFirstIndent"/>
              <w:spacing w:before="60" w:after="60"/>
              <w:rPr>
                <w:b/>
                <w:bCs/>
              </w:rPr>
            </w:pPr>
            <w:r w:rsidRPr="007B4280">
              <w:rPr>
                <w:b/>
                <w:bCs/>
              </w:rPr>
              <w:t>11</w:t>
            </w:r>
          </w:p>
        </w:tc>
      </w:tr>
    </w:tbl>
    <w:p w14:paraId="67085176" w14:textId="77777777" w:rsidR="00AA0DD9" w:rsidRPr="00AA0DD9" w:rsidRDefault="00AA0DD9" w:rsidP="00B820EE">
      <w:pPr>
        <w:pStyle w:val="BodyTextFirstIndent"/>
      </w:pPr>
    </w:p>
    <w:p w14:paraId="5BD0F270" w14:textId="77777777" w:rsidR="00C90C14" w:rsidRDefault="00C90C14" w:rsidP="00B820EE">
      <w:pPr>
        <w:pStyle w:val="BodyTextFirstIndent"/>
      </w:pPr>
    </w:p>
    <w:p w14:paraId="26B38262" w14:textId="490193B8" w:rsidR="00DA3B29" w:rsidRDefault="00D56DAF">
      <w:pPr>
        <w:pStyle w:val="Heading1"/>
      </w:pPr>
      <w:bookmarkStart w:id="20" w:name="tul"/>
      <w:bookmarkStart w:id="21" w:name="pää"/>
      <w:bookmarkStart w:id="22" w:name="yht"/>
      <w:bookmarkStart w:id="23" w:name="_Toc205368022"/>
      <w:bookmarkEnd w:id="20"/>
      <w:bookmarkEnd w:id="21"/>
      <w:bookmarkEnd w:id="22"/>
      <w:r>
        <w:lastRenderedPageBreak/>
        <w:t>Risk management</w:t>
      </w:r>
      <w:bookmarkEnd w:id="23"/>
    </w:p>
    <w:p w14:paraId="26B38263" w14:textId="1EB5B980" w:rsidR="00DA3B29" w:rsidRDefault="00FB5957">
      <w:pPr>
        <w:pStyle w:val="BodyText"/>
      </w:pPr>
      <w:r>
        <w:t>Describe any significant risks and the associated contingency plans.</w:t>
      </w:r>
    </w:p>
    <w:p w14:paraId="26B38265" w14:textId="77777777" w:rsidR="00DA3B29" w:rsidRDefault="00DA3B29">
      <w:pPr>
        <w:pStyle w:val="BodyTextFirstIndent"/>
      </w:pPr>
    </w:p>
    <w:p w14:paraId="26B38266" w14:textId="77777777" w:rsidR="00DA3B29" w:rsidRDefault="00DA3B29">
      <w:pPr>
        <w:pStyle w:val="BodyTextFirstIndent"/>
      </w:pPr>
    </w:p>
    <w:p w14:paraId="36BAA7A5" w14:textId="77777777" w:rsidR="003479D3" w:rsidRDefault="003479D3">
      <w:pPr>
        <w:pStyle w:val="BodyTextFirstIndent"/>
      </w:pPr>
    </w:p>
    <w:p w14:paraId="042E8E9D" w14:textId="77777777" w:rsidR="003479D3" w:rsidRDefault="003479D3" w:rsidP="003479D3">
      <w:pPr>
        <w:pStyle w:val="References"/>
      </w:pPr>
      <w:bookmarkStart w:id="24" w:name="_Toc205368023"/>
      <w:r>
        <w:lastRenderedPageBreak/>
        <w:t>References</w:t>
      </w:r>
      <w:bookmarkEnd w:id="24"/>
    </w:p>
    <w:p w14:paraId="0921DA2E" w14:textId="77777777" w:rsidR="003479D3" w:rsidRDefault="003479D3" w:rsidP="003479D3">
      <w:pPr>
        <w:pStyle w:val="Referencetext"/>
        <w:tabs>
          <w:tab w:val="center" w:pos="3288"/>
        </w:tabs>
      </w:pPr>
      <w:r>
        <w:t>Reference text</w:t>
      </w:r>
      <w:r>
        <w:tab/>
      </w:r>
    </w:p>
    <w:p w14:paraId="31BE3737" w14:textId="6816035B" w:rsidR="003479D3" w:rsidRDefault="003479D3" w:rsidP="003479D3">
      <w:pPr>
        <w:pStyle w:val="Referencetext"/>
      </w:pPr>
      <w:r>
        <w:t>Reference text</w:t>
      </w:r>
    </w:p>
    <w:p w14:paraId="2F8BB937" w14:textId="77777777" w:rsidR="003479D3" w:rsidRDefault="003479D3" w:rsidP="003479D3">
      <w:pPr>
        <w:pStyle w:val="Referencetext"/>
      </w:pPr>
    </w:p>
    <w:p w14:paraId="1E4D2FD3" w14:textId="77777777" w:rsidR="003479D3" w:rsidRDefault="003479D3" w:rsidP="003479D3">
      <w:pPr>
        <w:pStyle w:val="Referencetext"/>
      </w:pPr>
    </w:p>
    <w:sectPr w:rsidR="003479D3" w:rsidSect="005F3661">
      <w:headerReference w:type="even" r:id="rId16"/>
      <w:headerReference w:type="default" r:id="rId17"/>
      <w:footerReference w:type="even" r:id="rId18"/>
      <w:pgSz w:w="11907" w:h="16840" w:code="9"/>
      <w:pgMar w:top="1417" w:right="1134" w:bottom="1417" w:left="1134" w:header="850" w:footer="141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0F0BD" w14:textId="77777777" w:rsidR="000606CB" w:rsidRDefault="000606CB">
      <w:r>
        <w:separator/>
      </w:r>
    </w:p>
  </w:endnote>
  <w:endnote w:type="continuationSeparator" w:id="0">
    <w:p w14:paraId="7E775FB2" w14:textId="77777777" w:rsidR="000606CB" w:rsidRDefault="000606CB">
      <w:r>
        <w:continuationSeparator/>
      </w:r>
    </w:p>
  </w:endnote>
  <w:endnote w:type="continuationNotice" w:id="1">
    <w:p w14:paraId="2B2FBBA2" w14:textId="77777777" w:rsidR="000606CB" w:rsidRDefault="00060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82E1" w14:textId="77777777" w:rsidR="00BF3C20" w:rsidRDefault="00BF3C20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1F5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82E2" w14:textId="2E71F387" w:rsidR="00BF3C20" w:rsidRDefault="00BF3C20" w:rsidP="00B01937">
    <w:pPr>
      <w:pStyle w:val="Footer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82E3" w14:textId="77777777" w:rsidR="00BF3C20" w:rsidRDefault="00BF3C20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5B8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8314" w14:textId="77777777" w:rsidR="00BF3C20" w:rsidRDefault="00BF3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43C7" w14:textId="77777777" w:rsidR="000606CB" w:rsidRDefault="000606CB">
      <w:r>
        <w:separator/>
      </w:r>
    </w:p>
  </w:footnote>
  <w:footnote w:type="continuationSeparator" w:id="0">
    <w:p w14:paraId="4C31456C" w14:textId="77777777" w:rsidR="000606CB" w:rsidRDefault="000606CB">
      <w:r>
        <w:continuationSeparator/>
      </w:r>
    </w:p>
  </w:footnote>
  <w:footnote w:type="continuationNotice" w:id="1">
    <w:p w14:paraId="6F81345E" w14:textId="77777777" w:rsidR="000606CB" w:rsidRDefault="000606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A405" w14:textId="77777777" w:rsidR="00975B8F" w:rsidRDefault="00975B8F" w:rsidP="00E352A2">
    <w:pPr>
      <w:pStyle w:val="Header"/>
      <w:jc w:val="right"/>
    </w:pPr>
  </w:p>
  <w:p w14:paraId="19F14928" w14:textId="468EA9E6" w:rsidR="00975B8F" w:rsidRPr="00D9602E" w:rsidRDefault="00975B8F" w:rsidP="003F12AD">
    <w:pPr>
      <w:pStyle w:val="Header"/>
      <w:jc w:val="right"/>
      <w:rPr>
        <w:b/>
        <w:sz w:val="24"/>
        <w:szCs w:val="24"/>
      </w:rPr>
    </w:pPr>
    <w:r w:rsidRPr="00D9602E">
      <w:rPr>
        <w:b/>
        <w:sz w:val="24"/>
        <w:szCs w:val="24"/>
      </w:rPr>
      <w:tab/>
    </w:r>
    <w:r w:rsidRPr="00D9602E">
      <w:rPr>
        <w:b/>
        <w:sz w:val="24"/>
        <w:szCs w:val="24"/>
      </w:rPr>
      <w:tab/>
    </w:r>
  </w:p>
  <w:p w14:paraId="26B382E0" w14:textId="77777777" w:rsidR="00BF3C20" w:rsidRDefault="00BF3C20">
    <w:pPr>
      <w:pStyle w:val="Header"/>
      <w:spacing w:line="80" w:lineRule="exact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8312" w14:textId="77777777" w:rsidR="00BF3C20" w:rsidRDefault="00BF3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8313" w14:textId="57B58ACF" w:rsidR="00BF3C20" w:rsidRDefault="00602378" w:rsidP="00602378">
    <w:pPr>
      <w:pStyle w:val="Header"/>
      <w:jc w:val="right"/>
      <w:rPr>
        <w:sz w:val="20"/>
      </w:rPr>
    </w:pPr>
    <w:r w:rsidRPr="00630A94">
      <w:rPr>
        <w:noProof/>
        <w:lang w:val="fi-FI" w:eastAsia="fi-FI"/>
      </w:rPr>
      <w:drawing>
        <wp:anchor distT="0" distB="0" distL="114300" distR="114300" simplePos="0" relativeHeight="251658240" behindDoc="0" locked="0" layoutInCell="1" allowOverlap="1" wp14:anchorId="6A9AFE43" wp14:editId="4B0575C9">
          <wp:simplePos x="0" y="0"/>
          <wp:positionH relativeFrom="column">
            <wp:posOffset>4663440</wp:posOffset>
          </wp:positionH>
          <wp:positionV relativeFrom="page">
            <wp:posOffset>228600</wp:posOffset>
          </wp:positionV>
          <wp:extent cx="1429385" cy="581025"/>
          <wp:effectExtent l="0" t="0" r="0" b="9525"/>
          <wp:wrapTopAndBottom/>
          <wp:docPr id="5" name="Picture 5" descr="C:\Users\sksuvi\AppData\Local\Microsoft\Windows\INetCache\Content.Outlook\5RDR9ZYF\SAFER2028_logo_hi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suvi\AppData\Local\Microsoft\Windows\INetCache\Content.Outlook\5RDR9ZYF\SAFER2028_logo_hi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06A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368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882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AE0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89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361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2D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689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820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CAE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84B4E59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9F0195C"/>
    <w:multiLevelType w:val="hybridMultilevel"/>
    <w:tmpl w:val="14CC3AA8"/>
    <w:lvl w:ilvl="0" w:tplc="B484D71A">
      <w:start w:val="1"/>
      <w:numFmt w:val="upperRoman"/>
      <w:pStyle w:val="ListofArticles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54D98"/>
    <w:multiLevelType w:val="hybridMultilevel"/>
    <w:tmpl w:val="E6E687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968C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02078BC"/>
    <w:multiLevelType w:val="hybridMultilevel"/>
    <w:tmpl w:val="1BB68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A2AD1"/>
    <w:multiLevelType w:val="hybridMultilevel"/>
    <w:tmpl w:val="BF50F3D2"/>
    <w:lvl w:ilvl="0" w:tplc="040B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559483168">
    <w:abstractNumId w:val="10"/>
  </w:num>
  <w:num w:numId="2" w16cid:durableId="351538328">
    <w:abstractNumId w:val="9"/>
  </w:num>
  <w:num w:numId="3" w16cid:durableId="1126390600">
    <w:abstractNumId w:val="7"/>
  </w:num>
  <w:num w:numId="4" w16cid:durableId="1127697476">
    <w:abstractNumId w:val="6"/>
  </w:num>
  <w:num w:numId="5" w16cid:durableId="656030394">
    <w:abstractNumId w:val="5"/>
  </w:num>
  <w:num w:numId="6" w16cid:durableId="390924596">
    <w:abstractNumId w:val="4"/>
  </w:num>
  <w:num w:numId="7" w16cid:durableId="2069526903">
    <w:abstractNumId w:val="8"/>
  </w:num>
  <w:num w:numId="8" w16cid:durableId="358241827">
    <w:abstractNumId w:val="3"/>
  </w:num>
  <w:num w:numId="9" w16cid:durableId="388305126">
    <w:abstractNumId w:val="2"/>
  </w:num>
  <w:num w:numId="10" w16cid:durableId="179129762">
    <w:abstractNumId w:val="1"/>
  </w:num>
  <w:num w:numId="11" w16cid:durableId="1415736989">
    <w:abstractNumId w:val="0"/>
  </w:num>
  <w:num w:numId="12" w16cid:durableId="1961110629">
    <w:abstractNumId w:val="14"/>
  </w:num>
  <w:num w:numId="13" w16cid:durableId="1429083373">
    <w:abstractNumId w:val="11"/>
  </w:num>
  <w:num w:numId="14" w16cid:durableId="966741263">
    <w:abstractNumId w:val="12"/>
  </w:num>
  <w:num w:numId="15" w16cid:durableId="689377572">
    <w:abstractNumId w:val="16"/>
  </w:num>
  <w:num w:numId="16" w16cid:durableId="1900942363">
    <w:abstractNumId w:val="15"/>
  </w:num>
  <w:num w:numId="17" w16cid:durableId="14445735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i-FI" w:vendorID="64" w:dllVersion="0" w:nlCheck="1" w:checkStyle="0"/>
  <w:activeWritingStyle w:appName="MSWord" w:lang="fi-FI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E89"/>
    <w:rsid w:val="00002522"/>
    <w:rsid w:val="000041CF"/>
    <w:rsid w:val="000063EE"/>
    <w:rsid w:val="00010BD9"/>
    <w:rsid w:val="00011A01"/>
    <w:rsid w:val="000136EB"/>
    <w:rsid w:val="000162AD"/>
    <w:rsid w:val="000228B1"/>
    <w:rsid w:val="00023543"/>
    <w:rsid w:val="00024ADB"/>
    <w:rsid w:val="00026EDF"/>
    <w:rsid w:val="00027C7A"/>
    <w:rsid w:val="00032C54"/>
    <w:rsid w:val="00032C89"/>
    <w:rsid w:val="000334F2"/>
    <w:rsid w:val="00036413"/>
    <w:rsid w:val="0003678E"/>
    <w:rsid w:val="000427B9"/>
    <w:rsid w:val="00044F20"/>
    <w:rsid w:val="0004573C"/>
    <w:rsid w:val="00051F3F"/>
    <w:rsid w:val="000529C8"/>
    <w:rsid w:val="000606CB"/>
    <w:rsid w:val="00061309"/>
    <w:rsid w:val="000643FF"/>
    <w:rsid w:val="000644AB"/>
    <w:rsid w:val="00064C30"/>
    <w:rsid w:val="00064FCB"/>
    <w:rsid w:val="00066008"/>
    <w:rsid w:val="000674D9"/>
    <w:rsid w:val="0007381D"/>
    <w:rsid w:val="0007723D"/>
    <w:rsid w:val="00087F20"/>
    <w:rsid w:val="00090CD5"/>
    <w:rsid w:val="00091949"/>
    <w:rsid w:val="00091DBA"/>
    <w:rsid w:val="000929CE"/>
    <w:rsid w:val="0009423F"/>
    <w:rsid w:val="00095AB5"/>
    <w:rsid w:val="000A1CDE"/>
    <w:rsid w:val="000A3760"/>
    <w:rsid w:val="000A4B02"/>
    <w:rsid w:val="000B1AC1"/>
    <w:rsid w:val="000B5385"/>
    <w:rsid w:val="000B68B1"/>
    <w:rsid w:val="000B6FC0"/>
    <w:rsid w:val="000C2E93"/>
    <w:rsid w:val="000C45AF"/>
    <w:rsid w:val="000C7DEF"/>
    <w:rsid w:val="000D1742"/>
    <w:rsid w:val="000D3BCC"/>
    <w:rsid w:val="000D4F23"/>
    <w:rsid w:val="000D5379"/>
    <w:rsid w:val="000E4889"/>
    <w:rsid w:val="000E61DC"/>
    <w:rsid w:val="000F02E1"/>
    <w:rsid w:val="000F1562"/>
    <w:rsid w:val="000F4075"/>
    <w:rsid w:val="00100FFF"/>
    <w:rsid w:val="001170FB"/>
    <w:rsid w:val="00121E83"/>
    <w:rsid w:val="00122082"/>
    <w:rsid w:val="001235C3"/>
    <w:rsid w:val="00123712"/>
    <w:rsid w:val="00124FFF"/>
    <w:rsid w:val="00125F92"/>
    <w:rsid w:val="001273D0"/>
    <w:rsid w:val="00137AB4"/>
    <w:rsid w:val="00137F8B"/>
    <w:rsid w:val="00147392"/>
    <w:rsid w:val="0014767A"/>
    <w:rsid w:val="001617CD"/>
    <w:rsid w:val="001630A4"/>
    <w:rsid w:val="00170BC5"/>
    <w:rsid w:val="00172786"/>
    <w:rsid w:val="00172BAD"/>
    <w:rsid w:val="00175594"/>
    <w:rsid w:val="00175CCB"/>
    <w:rsid w:val="00176BF2"/>
    <w:rsid w:val="001779DB"/>
    <w:rsid w:val="00182938"/>
    <w:rsid w:val="0019382A"/>
    <w:rsid w:val="001A26FF"/>
    <w:rsid w:val="001A50B3"/>
    <w:rsid w:val="001A6C0D"/>
    <w:rsid w:val="001B38EB"/>
    <w:rsid w:val="001B5978"/>
    <w:rsid w:val="001B784D"/>
    <w:rsid w:val="001C1B8F"/>
    <w:rsid w:val="001D1746"/>
    <w:rsid w:val="001D2CFD"/>
    <w:rsid w:val="001D78D2"/>
    <w:rsid w:val="001D7909"/>
    <w:rsid w:val="001E08C0"/>
    <w:rsid w:val="001E34BC"/>
    <w:rsid w:val="001F4D15"/>
    <w:rsid w:val="00203E2B"/>
    <w:rsid w:val="00214A1A"/>
    <w:rsid w:val="002151F9"/>
    <w:rsid w:val="00215515"/>
    <w:rsid w:val="002205C6"/>
    <w:rsid w:val="0022397A"/>
    <w:rsid w:val="00225B52"/>
    <w:rsid w:val="0022776E"/>
    <w:rsid w:val="00227AB0"/>
    <w:rsid w:val="00233C2D"/>
    <w:rsid w:val="00233D74"/>
    <w:rsid w:val="0023766E"/>
    <w:rsid w:val="00240ED4"/>
    <w:rsid w:val="0024311F"/>
    <w:rsid w:val="002443A7"/>
    <w:rsid w:val="00244E37"/>
    <w:rsid w:val="002473EB"/>
    <w:rsid w:val="0025171C"/>
    <w:rsid w:val="002545A6"/>
    <w:rsid w:val="00255F1C"/>
    <w:rsid w:val="00260D5B"/>
    <w:rsid w:val="00266665"/>
    <w:rsid w:val="002730BB"/>
    <w:rsid w:val="00276960"/>
    <w:rsid w:val="00283F32"/>
    <w:rsid w:val="002873EC"/>
    <w:rsid w:val="00287FD3"/>
    <w:rsid w:val="0029168C"/>
    <w:rsid w:val="00292B44"/>
    <w:rsid w:val="0029758A"/>
    <w:rsid w:val="002A2173"/>
    <w:rsid w:val="002A5875"/>
    <w:rsid w:val="002A58A8"/>
    <w:rsid w:val="002A7602"/>
    <w:rsid w:val="002B3E30"/>
    <w:rsid w:val="002B4652"/>
    <w:rsid w:val="002C084D"/>
    <w:rsid w:val="002C332F"/>
    <w:rsid w:val="002C5BE5"/>
    <w:rsid w:val="002C783E"/>
    <w:rsid w:val="002D5005"/>
    <w:rsid w:val="002D79B0"/>
    <w:rsid w:val="002E492F"/>
    <w:rsid w:val="002E5A62"/>
    <w:rsid w:val="002E7BD6"/>
    <w:rsid w:val="00301B14"/>
    <w:rsid w:val="0031372A"/>
    <w:rsid w:val="00313CAB"/>
    <w:rsid w:val="0031653E"/>
    <w:rsid w:val="00317580"/>
    <w:rsid w:val="0031758D"/>
    <w:rsid w:val="0032116A"/>
    <w:rsid w:val="00323E7A"/>
    <w:rsid w:val="00325985"/>
    <w:rsid w:val="00334EE1"/>
    <w:rsid w:val="00346FB4"/>
    <w:rsid w:val="003479D3"/>
    <w:rsid w:val="003523A0"/>
    <w:rsid w:val="00354041"/>
    <w:rsid w:val="00361750"/>
    <w:rsid w:val="003623D5"/>
    <w:rsid w:val="00364465"/>
    <w:rsid w:val="00367F97"/>
    <w:rsid w:val="003718CC"/>
    <w:rsid w:val="00373BCF"/>
    <w:rsid w:val="00376E22"/>
    <w:rsid w:val="00380E8F"/>
    <w:rsid w:val="00385F2C"/>
    <w:rsid w:val="003A090B"/>
    <w:rsid w:val="003A3667"/>
    <w:rsid w:val="003A5F05"/>
    <w:rsid w:val="003B0073"/>
    <w:rsid w:val="003B1781"/>
    <w:rsid w:val="003C6F64"/>
    <w:rsid w:val="003D09CB"/>
    <w:rsid w:val="003D1C50"/>
    <w:rsid w:val="003D415A"/>
    <w:rsid w:val="003D5F7A"/>
    <w:rsid w:val="003E09CD"/>
    <w:rsid w:val="003E29F8"/>
    <w:rsid w:val="003E2F62"/>
    <w:rsid w:val="003E49D7"/>
    <w:rsid w:val="003E5968"/>
    <w:rsid w:val="003E74D8"/>
    <w:rsid w:val="003F0E36"/>
    <w:rsid w:val="003F12AD"/>
    <w:rsid w:val="003F6B7D"/>
    <w:rsid w:val="004012B2"/>
    <w:rsid w:val="00402960"/>
    <w:rsid w:val="00403190"/>
    <w:rsid w:val="004073AF"/>
    <w:rsid w:val="00407470"/>
    <w:rsid w:val="00407BFF"/>
    <w:rsid w:val="00415C21"/>
    <w:rsid w:val="004259B6"/>
    <w:rsid w:val="00425EC5"/>
    <w:rsid w:val="00426867"/>
    <w:rsid w:val="00431CE5"/>
    <w:rsid w:val="00431F2E"/>
    <w:rsid w:val="00432884"/>
    <w:rsid w:val="00440495"/>
    <w:rsid w:val="0044115F"/>
    <w:rsid w:val="004420BB"/>
    <w:rsid w:val="00454A52"/>
    <w:rsid w:val="00464900"/>
    <w:rsid w:val="00467A25"/>
    <w:rsid w:val="00470550"/>
    <w:rsid w:val="0047366F"/>
    <w:rsid w:val="004834F8"/>
    <w:rsid w:val="00485D9C"/>
    <w:rsid w:val="00490EE0"/>
    <w:rsid w:val="0049560B"/>
    <w:rsid w:val="004962E4"/>
    <w:rsid w:val="004B079E"/>
    <w:rsid w:val="004B499D"/>
    <w:rsid w:val="004B7748"/>
    <w:rsid w:val="004C6F19"/>
    <w:rsid w:val="004D0167"/>
    <w:rsid w:val="004D1CCE"/>
    <w:rsid w:val="004D25E7"/>
    <w:rsid w:val="004D49D7"/>
    <w:rsid w:val="004D4F86"/>
    <w:rsid w:val="004D505C"/>
    <w:rsid w:val="004D5442"/>
    <w:rsid w:val="004D55BC"/>
    <w:rsid w:val="004D6131"/>
    <w:rsid w:val="004D6B04"/>
    <w:rsid w:val="004E164C"/>
    <w:rsid w:val="004E2E69"/>
    <w:rsid w:val="004E5A60"/>
    <w:rsid w:val="004F1451"/>
    <w:rsid w:val="004F3972"/>
    <w:rsid w:val="004F6DDF"/>
    <w:rsid w:val="005002B2"/>
    <w:rsid w:val="005121CD"/>
    <w:rsid w:val="00515617"/>
    <w:rsid w:val="0052261A"/>
    <w:rsid w:val="0052282C"/>
    <w:rsid w:val="005255E6"/>
    <w:rsid w:val="00530EA9"/>
    <w:rsid w:val="0053439D"/>
    <w:rsid w:val="00534EA7"/>
    <w:rsid w:val="00541DE4"/>
    <w:rsid w:val="005475D7"/>
    <w:rsid w:val="005538C9"/>
    <w:rsid w:val="00553F28"/>
    <w:rsid w:val="00555821"/>
    <w:rsid w:val="0056132E"/>
    <w:rsid w:val="005646D0"/>
    <w:rsid w:val="00565905"/>
    <w:rsid w:val="00573603"/>
    <w:rsid w:val="00575E49"/>
    <w:rsid w:val="00580065"/>
    <w:rsid w:val="005804CF"/>
    <w:rsid w:val="00583CE2"/>
    <w:rsid w:val="00585721"/>
    <w:rsid w:val="005936FA"/>
    <w:rsid w:val="00595078"/>
    <w:rsid w:val="00595F18"/>
    <w:rsid w:val="005A02C5"/>
    <w:rsid w:val="005A0DDA"/>
    <w:rsid w:val="005A0F21"/>
    <w:rsid w:val="005A636F"/>
    <w:rsid w:val="005B18AE"/>
    <w:rsid w:val="005B46A2"/>
    <w:rsid w:val="005B5AD8"/>
    <w:rsid w:val="005B72FE"/>
    <w:rsid w:val="005C13B8"/>
    <w:rsid w:val="005C2A7B"/>
    <w:rsid w:val="005C35B7"/>
    <w:rsid w:val="005D1BEF"/>
    <w:rsid w:val="005D296C"/>
    <w:rsid w:val="005D52C9"/>
    <w:rsid w:val="005D59B7"/>
    <w:rsid w:val="005E0D36"/>
    <w:rsid w:val="005E5D36"/>
    <w:rsid w:val="005F1D33"/>
    <w:rsid w:val="005F3661"/>
    <w:rsid w:val="005F5337"/>
    <w:rsid w:val="005F67C9"/>
    <w:rsid w:val="00602378"/>
    <w:rsid w:val="00611154"/>
    <w:rsid w:val="006148BD"/>
    <w:rsid w:val="006164B3"/>
    <w:rsid w:val="00617166"/>
    <w:rsid w:val="00627A1C"/>
    <w:rsid w:val="00627CC6"/>
    <w:rsid w:val="0063165B"/>
    <w:rsid w:val="00633E5C"/>
    <w:rsid w:val="006373D7"/>
    <w:rsid w:val="00637BE2"/>
    <w:rsid w:val="006535B1"/>
    <w:rsid w:val="00660B95"/>
    <w:rsid w:val="00661CB0"/>
    <w:rsid w:val="00667AA3"/>
    <w:rsid w:val="00670FA4"/>
    <w:rsid w:val="00671114"/>
    <w:rsid w:val="00673F93"/>
    <w:rsid w:val="00675FF5"/>
    <w:rsid w:val="006767AA"/>
    <w:rsid w:val="00680627"/>
    <w:rsid w:val="00681AEA"/>
    <w:rsid w:val="00682CF2"/>
    <w:rsid w:val="00690846"/>
    <w:rsid w:val="00690ED4"/>
    <w:rsid w:val="0069273B"/>
    <w:rsid w:val="00693785"/>
    <w:rsid w:val="00693B01"/>
    <w:rsid w:val="006973A3"/>
    <w:rsid w:val="006A1F9D"/>
    <w:rsid w:val="006C01C8"/>
    <w:rsid w:val="006C4B83"/>
    <w:rsid w:val="006C5812"/>
    <w:rsid w:val="006C5F4A"/>
    <w:rsid w:val="006C6C8F"/>
    <w:rsid w:val="006C72A8"/>
    <w:rsid w:val="006C789A"/>
    <w:rsid w:val="006D209B"/>
    <w:rsid w:val="006D269A"/>
    <w:rsid w:val="006D72D6"/>
    <w:rsid w:val="006E0D88"/>
    <w:rsid w:val="006E1F26"/>
    <w:rsid w:val="006F0478"/>
    <w:rsid w:val="006F2809"/>
    <w:rsid w:val="006F3A57"/>
    <w:rsid w:val="006F42DC"/>
    <w:rsid w:val="006F6E85"/>
    <w:rsid w:val="0070248A"/>
    <w:rsid w:val="00704755"/>
    <w:rsid w:val="007060BE"/>
    <w:rsid w:val="00707247"/>
    <w:rsid w:val="00710C66"/>
    <w:rsid w:val="00711C12"/>
    <w:rsid w:val="00714CA1"/>
    <w:rsid w:val="007161C4"/>
    <w:rsid w:val="00724FCF"/>
    <w:rsid w:val="00726489"/>
    <w:rsid w:val="007309FF"/>
    <w:rsid w:val="00730BAB"/>
    <w:rsid w:val="00752969"/>
    <w:rsid w:val="00756221"/>
    <w:rsid w:val="00761596"/>
    <w:rsid w:val="007629A7"/>
    <w:rsid w:val="007650DC"/>
    <w:rsid w:val="0077080E"/>
    <w:rsid w:val="00774B96"/>
    <w:rsid w:val="00775E86"/>
    <w:rsid w:val="0077787A"/>
    <w:rsid w:val="00780E46"/>
    <w:rsid w:val="00782ECA"/>
    <w:rsid w:val="00783994"/>
    <w:rsid w:val="007862EB"/>
    <w:rsid w:val="00791454"/>
    <w:rsid w:val="00792FC5"/>
    <w:rsid w:val="0079319C"/>
    <w:rsid w:val="00794055"/>
    <w:rsid w:val="0079585A"/>
    <w:rsid w:val="007A4E4D"/>
    <w:rsid w:val="007A774A"/>
    <w:rsid w:val="007B0ACE"/>
    <w:rsid w:val="007B1278"/>
    <w:rsid w:val="007B3544"/>
    <w:rsid w:val="007B4280"/>
    <w:rsid w:val="007B4310"/>
    <w:rsid w:val="007B5FCF"/>
    <w:rsid w:val="007B6013"/>
    <w:rsid w:val="007C0506"/>
    <w:rsid w:val="007C08E0"/>
    <w:rsid w:val="007C358E"/>
    <w:rsid w:val="007C5D48"/>
    <w:rsid w:val="007C69A0"/>
    <w:rsid w:val="007C7FA8"/>
    <w:rsid w:val="007D3CB0"/>
    <w:rsid w:val="007D3D47"/>
    <w:rsid w:val="007E0263"/>
    <w:rsid w:val="007E4619"/>
    <w:rsid w:val="007F649F"/>
    <w:rsid w:val="0080146E"/>
    <w:rsid w:val="00803584"/>
    <w:rsid w:val="00804A7D"/>
    <w:rsid w:val="00811A7B"/>
    <w:rsid w:val="0081420E"/>
    <w:rsid w:val="00814337"/>
    <w:rsid w:val="008152FF"/>
    <w:rsid w:val="0082058B"/>
    <w:rsid w:val="00823AC7"/>
    <w:rsid w:val="00831202"/>
    <w:rsid w:val="00833115"/>
    <w:rsid w:val="0083456A"/>
    <w:rsid w:val="008405C7"/>
    <w:rsid w:val="00841CE2"/>
    <w:rsid w:val="00841F78"/>
    <w:rsid w:val="00843E2D"/>
    <w:rsid w:val="00846940"/>
    <w:rsid w:val="00850E86"/>
    <w:rsid w:val="00854E28"/>
    <w:rsid w:val="00860B3C"/>
    <w:rsid w:val="00863C58"/>
    <w:rsid w:val="00864743"/>
    <w:rsid w:val="008654E5"/>
    <w:rsid w:val="00865553"/>
    <w:rsid w:val="00866699"/>
    <w:rsid w:val="00870CB8"/>
    <w:rsid w:val="00884D72"/>
    <w:rsid w:val="00885C9A"/>
    <w:rsid w:val="00886D05"/>
    <w:rsid w:val="00897204"/>
    <w:rsid w:val="00897793"/>
    <w:rsid w:val="00897EF7"/>
    <w:rsid w:val="008A6FB8"/>
    <w:rsid w:val="008A7E28"/>
    <w:rsid w:val="008B2620"/>
    <w:rsid w:val="008B6887"/>
    <w:rsid w:val="008B6DF0"/>
    <w:rsid w:val="008C3252"/>
    <w:rsid w:val="008C3341"/>
    <w:rsid w:val="008C57A8"/>
    <w:rsid w:val="008D0D70"/>
    <w:rsid w:val="008D0EAA"/>
    <w:rsid w:val="008D704C"/>
    <w:rsid w:val="008D754B"/>
    <w:rsid w:val="008F1B2E"/>
    <w:rsid w:val="008F30AF"/>
    <w:rsid w:val="008F3E23"/>
    <w:rsid w:val="008F46D3"/>
    <w:rsid w:val="008F4A4F"/>
    <w:rsid w:val="008F5F97"/>
    <w:rsid w:val="0090069A"/>
    <w:rsid w:val="00905555"/>
    <w:rsid w:val="00926685"/>
    <w:rsid w:val="009311CE"/>
    <w:rsid w:val="00933A7F"/>
    <w:rsid w:val="0094169A"/>
    <w:rsid w:val="00942938"/>
    <w:rsid w:val="00942C06"/>
    <w:rsid w:val="009439A2"/>
    <w:rsid w:val="009450CA"/>
    <w:rsid w:val="00945653"/>
    <w:rsid w:val="00950753"/>
    <w:rsid w:val="00952F39"/>
    <w:rsid w:val="00953913"/>
    <w:rsid w:val="00956A8A"/>
    <w:rsid w:val="0096087D"/>
    <w:rsid w:val="00962E28"/>
    <w:rsid w:val="00963ADE"/>
    <w:rsid w:val="0096421E"/>
    <w:rsid w:val="00973840"/>
    <w:rsid w:val="00975B8F"/>
    <w:rsid w:val="00977EFC"/>
    <w:rsid w:val="00980050"/>
    <w:rsid w:val="00981563"/>
    <w:rsid w:val="00982A48"/>
    <w:rsid w:val="00987733"/>
    <w:rsid w:val="00991563"/>
    <w:rsid w:val="00991ED3"/>
    <w:rsid w:val="00994BE2"/>
    <w:rsid w:val="00994C29"/>
    <w:rsid w:val="009971F3"/>
    <w:rsid w:val="009A0251"/>
    <w:rsid w:val="009A21DB"/>
    <w:rsid w:val="009A33FF"/>
    <w:rsid w:val="009A5C9A"/>
    <w:rsid w:val="009A6919"/>
    <w:rsid w:val="009B05EE"/>
    <w:rsid w:val="009B41D3"/>
    <w:rsid w:val="009B50A8"/>
    <w:rsid w:val="009B6128"/>
    <w:rsid w:val="009C1AC8"/>
    <w:rsid w:val="009C2378"/>
    <w:rsid w:val="009C5B2E"/>
    <w:rsid w:val="009D0C5D"/>
    <w:rsid w:val="009D7F88"/>
    <w:rsid w:val="009E0794"/>
    <w:rsid w:val="009E0A41"/>
    <w:rsid w:val="009F2803"/>
    <w:rsid w:val="009F536A"/>
    <w:rsid w:val="009F7A7E"/>
    <w:rsid w:val="00A00E1E"/>
    <w:rsid w:val="00A02347"/>
    <w:rsid w:val="00A07546"/>
    <w:rsid w:val="00A07727"/>
    <w:rsid w:val="00A0798B"/>
    <w:rsid w:val="00A11EC7"/>
    <w:rsid w:val="00A12A9F"/>
    <w:rsid w:val="00A215E7"/>
    <w:rsid w:val="00A26139"/>
    <w:rsid w:val="00A26675"/>
    <w:rsid w:val="00A26702"/>
    <w:rsid w:val="00A31CD6"/>
    <w:rsid w:val="00A35F0D"/>
    <w:rsid w:val="00A46A84"/>
    <w:rsid w:val="00A46B77"/>
    <w:rsid w:val="00A50F8B"/>
    <w:rsid w:val="00A56A29"/>
    <w:rsid w:val="00A602BF"/>
    <w:rsid w:val="00A602D4"/>
    <w:rsid w:val="00A6105C"/>
    <w:rsid w:val="00A73A8C"/>
    <w:rsid w:val="00A76F4B"/>
    <w:rsid w:val="00A820B6"/>
    <w:rsid w:val="00A833BE"/>
    <w:rsid w:val="00A83883"/>
    <w:rsid w:val="00A8507F"/>
    <w:rsid w:val="00A8665E"/>
    <w:rsid w:val="00A86C31"/>
    <w:rsid w:val="00A87733"/>
    <w:rsid w:val="00A900F3"/>
    <w:rsid w:val="00A90D10"/>
    <w:rsid w:val="00A9154F"/>
    <w:rsid w:val="00A9457A"/>
    <w:rsid w:val="00A94F7B"/>
    <w:rsid w:val="00A97E3B"/>
    <w:rsid w:val="00AA0DD9"/>
    <w:rsid w:val="00AA17D2"/>
    <w:rsid w:val="00AA1E1B"/>
    <w:rsid w:val="00AA1E73"/>
    <w:rsid w:val="00AA4D04"/>
    <w:rsid w:val="00AA5589"/>
    <w:rsid w:val="00AA7360"/>
    <w:rsid w:val="00AB3F57"/>
    <w:rsid w:val="00AC245A"/>
    <w:rsid w:val="00AC61AF"/>
    <w:rsid w:val="00AC781E"/>
    <w:rsid w:val="00AD1343"/>
    <w:rsid w:val="00AD3193"/>
    <w:rsid w:val="00AD4493"/>
    <w:rsid w:val="00AD645E"/>
    <w:rsid w:val="00AE499A"/>
    <w:rsid w:val="00AF01CD"/>
    <w:rsid w:val="00AF1FAB"/>
    <w:rsid w:val="00AF4E84"/>
    <w:rsid w:val="00AF4F45"/>
    <w:rsid w:val="00B01937"/>
    <w:rsid w:val="00B02BDE"/>
    <w:rsid w:val="00B04BDE"/>
    <w:rsid w:val="00B04D71"/>
    <w:rsid w:val="00B17E8D"/>
    <w:rsid w:val="00B17ED4"/>
    <w:rsid w:val="00B253A4"/>
    <w:rsid w:val="00B27E4D"/>
    <w:rsid w:val="00B33511"/>
    <w:rsid w:val="00B343B0"/>
    <w:rsid w:val="00B357EF"/>
    <w:rsid w:val="00B442C1"/>
    <w:rsid w:val="00B4528B"/>
    <w:rsid w:val="00B46382"/>
    <w:rsid w:val="00B530D0"/>
    <w:rsid w:val="00B536A1"/>
    <w:rsid w:val="00B55430"/>
    <w:rsid w:val="00B55A81"/>
    <w:rsid w:val="00B570BB"/>
    <w:rsid w:val="00B61C70"/>
    <w:rsid w:val="00B64A2D"/>
    <w:rsid w:val="00B66BD5"/>
    <w:rsid w:val="00B71C1D"/>
    <w:rsid w:val="00B75FDB"/>
    <w:rsid w:val="00B8177F"/>
    <w:rsid w:val="00B820EE"/>
    <w:rsid w:val="00B94B9E"/>
    <w:rsid w:val="00B97209"/>
    <w:rsid w:val="00BA1BF4"/>
    <w:rsid w:val="00BA2233"/>
    <w:rsid w:val="00BD2DE9"/>
    <w:rsid w:val="00BD389C"/>
    <w:rsid w:val="00BD78BB"/>
    <w:rsid w:val="00BE05C6"/>
    <w:rsid w:val="00BE1B80"/>
    <w:rsid w:val="00BE596C"/>
    <w:rsid w:val="00BE6C27"/>
    <w:rsid w:val="00BF0806"/>
    <w:rsid w:val="00BF23C3"/>
    <w:rsid w:val="00BF2815"/>
    <w:rsid w:val="00BF288F"/>
    <w:rsid w:val="00BF3C20"/>
    <w:rsid w:val="00BF5C7C"/>
    <w:rsid w:val="00BF6E3F"/>
    <w:rsid w:val="00C05E7C"/>
    <w:rsid w:val="00C123B5"/>
    <w:rsid w:val="00C147B1"/>
    <w:rsid w:val="00C15E00"/>
    <w:rsid w:val="00C24379"/>
    <w:rsid w:val="00C31142"/>
    <w:rsid w:val="00C31731"/>
    <w:rsid w:val="00C34101"/>
    <w:rsid w:val="00C4224F"/>
    <w:rsid w:val="00C427BD"/>
    <w:rsid w:val="00C4398C"/>
    <w:rsid w:val="00C44281"/>
    <w:rsid w:val="00C51F79"/>
    <w:rsid w:val="00C52BAD"/>
    <w:rsid w:val="00C53403"/>
    <w:rsid w:val="00C53601"/>
    <w:rsid w:val="00C55160"/>
    <w:rsid w:val="00C5573E"/>
    <w:rsid w:val="00C6100F"/>
    <w:rsid w:val="00C62C4D"/>
    <w:rsid w:val="00C64B89"/>
    <w:rsid w:val="00C6717C"/>
    <w:rsid w:val="00C73EC2"/>
    <w:rsid w:val="00C74DA8"/>
    <w:rsid w:val="00C76CAC"/>
    <w:rsid w:val="00C80073"/>
    <w:rsid w:val="00C814AF"/>
    <w:rsid w:val="00C8405C"/>
    <w:rsid w:val="00C875D3"/>
    <w:rsid w:val="00C902AE"/>
    <w:rsid w:val="00C90C14"/>
    <w:rsid w:val="00CA3148"/>
    <w:rsid w:val="00CA5294"/>
    <w:rsid w:val="00CB2E89"/>
    <w:rsid w:val="00CB5AD6"/>
    <w:rsid w:val="00CC0171"/>
    <w:rsid w:val="00CC17C5"/>
    <w:rsid w:val="00CC243E"/>
    <w:rsid w:val="00CC30E8"/>
    <w:rsid w:val="00CC66C1"/>
    <w:rsid w:val="00CD1661"/>
    <w:rsid w:val="00CE0985"/>
    <w:rsid w:val="00CE148E"/>
    <w:rsid w:val="00CE1F52"/>
    <w:rsid w:val="00CF0F8A"/>
    <w:rsid w:val="00CF6721"/>
    <w:rsid w:val="00CF7795"/>
    <w:rsid w:val="00D01C84"/>
    <w:rsid w:val="00D02593"/>
    <w:rsid w:val="00D028F5"/>
    <w:rsid w:val="00D06558"/>
    <w:rsid w:val="00D06762"/>
    <w:rsid w:val="00D13130"/>
    <w:rsid w:val="00D2361C"/>
    <w:rsid w:val="00D30A7B"/>
    <w:rsid w:val="00D40383"/>
    <w:rsid w:val="00D40A17"/>
    <w:rsid w:val="00D44851"/>
    <w:rsid w:val="00D45869"/>
    <w:rsid w:val="00D56608"/>
    <w:rsid w:val="00D56DAF"/>
    <w:rsid w:val="00D64613"/>
    <w:rsid w:val="00D7412C"/>
    <w:rsid w:val="00D85813"/>
    <w:rsid w:val="00D92724"/>
    <w:rsid w:val="00D94CD8"/>
    <w:rsid w:val="00D9602E"/>
    <w:rsid w:val="00DA1145"/>
    <w:rsid w:val="00DA3B29"/>
    <w:rsid w:val="00DB0936"/>
    <w:rsid w:val="00DB0EC8"/>
    <w:rsid w:val="00DB3404"/>
    <w:rsid w:val="00DB4F42"/>
    <w:rsid w:val="00DB5D1D"/>
    <w:rsid w:val="00DB778C"/>
    <w:rsid w:val="00DC3261"/>
    <w:rsid w:val="00DC3C0E"/>
    <w:rsid w:val="00DC3EA2"/>
    <w:rsid w:val="00DC411B"/>
    <w:rsid w:val="00DC4A3B"/>
    <w:rsid w:val="00DC57EE"/>
    <w:rsid w:val="00DD19CA"/>
    <w:rsid w:val="00DD25DB"/>
    <w:rsid w:val="00DD2ACD"/>
    <w:rsid w:val="00DD3287"/>
    <w:rsid w:val="00DD3832"/>
    <w:rsid w:val="00DD38AD"/>
    <w:rsid w:val="00DD6863"/>
    <w:rsid w:val="00DE2D57"/>
    <w:rsid w:val="00DE61E0"/>
    <w:rsid w:val="00DE628D"/>
    <w:rsid w:val="00DE78E3"/>
    <w:rsid w:val="00DE7F2B"/>
    <w:rsid w:val="00DF070A"/>
    <w:rsid w:val="00DF1B6D"/>
    <w:rsid w:val="00E0045C"/>
    <w:rsid w:val="00E008B4"/>
    <w:rsid w:val="00E046E8"/>
    <w:rsid w:val="00E07390"/>
    <w:rsid w:val="00E12515"/>
    <w:rsid w:val="00E14EDE"/>
    <w:rsid w:val="00E20271"/>
    <w:rsid w:val="00E2028D"/>
    <w:rsid w:val="00E22919"/>
    <w:rsid w:val="00E229FB"/>
    <w:rsid w:val="00E27594"/>
    <w:rsid w:val="00E352A2"/>
    <w:rsid w:val="00E37873"/>
    <w:rsid w:val="00E44987"/>
    <w:rsid w:val="00E5014A"/>
    <w:rsid w:val="00E57C4C"/>
    <w:rsid w:val="00E60DAF"/>
    <w:rsid w:val="00E663B0"/>
    <w:rsid w:val="00E70AD8"/>
    <w:rsid w:val="00E718D7"/>
    <w:rsid w:val="00E72295"/>
    <w:rsid w:val="00E7241C"/>
    <w:rsid w:val="00E7313E"/>
    <w:rsid w:val="00E77622"/>
    <w:rsid w:val="00E85C0A"/>
    <w:rsid w:val="00E87BA6"/>
    <w:rsid w:val="00E93B2E"/>
    <w:rsid w:val="00EA65B2"/>
    <w:rsid w:val="00EA6689"/>
    <w:rsid w:val="00EB03B0"/>
    <w:rsid w:val="00EB1033"/>
    <w:rsid w:val="00EB3827"/>
    <w:rsid w:val="00EB58A4"/>
    <w:rsid w:val="00EB6851"/>
    <w:rsid w:val="00EC1136"/>
    <w:rsid w:val="00EC3B4D"/>
    <w:rsid w:val="00EC71BE"/>
    <w:rsid w:val="00ED5460"/>
    <w:rsid w:val="00EE2A26"/>
    <w:rsid w:val="00EE73C2"/>
    <w:rsid w:val="00EE78B7"/>
    <w:rsid w:val="00EF0832"/>
    <w:rsid w:val="00EF2B1C"/>
    <w:rsid w:val="00F01D70"/>
    <w:rsid w:val="00F02A12"/>
    <w:rsid w:val="00F04CA7"/>
    <w:rsid w:val="00F0514B"/>
    <w:rsid w:val="00F122B6"/>
    <w:rsid w:val="00F13A59"/>
    <w:rsid w:val="00F247CE"/>
    <w:rsid w:val="00F25A23"/>
    <w:rsid w:val="00F27466"/>
    <w:rsid w:val="00F30677"/>
    <w:rsid w:val="00F333D0"/>
    <w:rsid w:val="00F4404D"/>
    <w:rsid w:val="00F45B8D"/>
    <w:rsid w:val="00F55340"/>
    <w:rsid w:val="00F62389"/>
    <w:rsid w:val="00F6443D"/>
    <w:rsid w:val="00F66124"/>
    <w:rsid w:val="00F670E8"/>
    <w:rsid w:val="00F75A5C"/>
    <w:rsid w:val="00F7663B"/>
    <w:rsid w:val="00F774A2"/>
    <w:rsid w:val="00F90AC0"/>
    <w:rsid w:val="00F9229F"/>
    <w:rsid w:val="00FA04F1"/>
    <w:rsid w:val="00FA7F46"/>
    <w:rsid w:val="00FB41DB"/>
    <w:rsid w:val="00FB4478"/>
    <w:rsid w:val="00FB5957"/>
    <w:rsid w:val="00FB5F30"/>
    <w:rsid w:val="00FB5F97"/>
    <w:rsid w:val="00FB72CA"/>
    <w:rsid w:val="00FC12F9"/>
    <w:rsid w:val="00FC6981"/>
    <w:rsid w:val="00FC7A19"/>
    <w:rsid w:val="00FE1206"/>
    <w:rsid w:val="00FE1E44"/>
    <w:rsid w:val="00FE39BB"/>
    <w:rsid w:val="00FE3E73"/>
    <w:rsid w:val="00FE5D1B"/>
    <w:rsid w:val="00FE655D"/>
    <w:rsid w:val="00FF2924"/>
    <w:rsid w:val="0A9E5295"/>
    <w:rsid w:val="0C7D72AB"/>
    <w:rsid w:val="6D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381D2"/>
  <w15:docId w15:val="{D7F3FD6C-977C-4499-9307-598A1841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F93"/>
    <w:pPr>
      <w:spacing w:after="300" w:line="300" w:lineRule="exact"/>
      <w:jc w:val="both"/>
    </w:pPr>
    <w:rPr>
      <w:rFonts w:ascii="Arial" w:hAnsi="Arial"/>
      <w:sz w:val="18"/>
      <w:szCs w:val="22"/>
      <w:lang w:val="en-GB" w:eastAsia="zh-CN" w:bidi="he-IL"/>
    </w:rPr>
  </w:style>
  <w:style w:type="paragraph" w:styleId="Heading1">
    <w:name w:val="heading 1"/>
    <w:basedOn w:val="Normal"/>
    <w:next w:val="BodyText"/>
    <w:qFormat/>
    <w:rsid w:val="003D5F7A"/>
    <w:pPr>
      <w:keepNext/>
      <w:keepLines/>
      <w:pageBreakBefore/>
      <w:numPr>
        <w:numId w:val="1"/>
      </w:numPr>
      <w:suppressAutoHyphens/>
      <w:spacing w:before="1000" w:line="340" w:lineRule="exact"/>
      <w:ind w:left="567" w:hanging="567"/>
      <w:jc w:val="left"/>
      <w:outlineLvl w:val="0"/>
    </w:pPr>
    <w:rPr>
      <w:rFonts w:cs="Arial"/>
      <w:b/>
      <w:bCs/>
      <w:sz w:val="30"/>
      <w:szCs w:val="34"/>
    </w:rPr>
  </w:style>
  <w:style w:type="paragraph" w:styleId="Heading2">
    <w:name w:val="heading 2"/>
    <w:basedOn w:val="Heading1"/>
    <w:next w:val="BodyText"/>
    <w:qFormat/>
    <w:rsid w:val="00950753"/>
    <w:pPr>
      <w:pageBreakBefore w:val="0"/>
      <w:numPr>
        <w:ilvl w:val="1"/>
      </w:numPr>
      <w:spacing w:before="320" w:after="260" w:line="260" w:lineRule="exact"/>
      <w:outlineLvl w:val="1"/>
    </w:pPr>
    <w:rPr>
      <w:bCs w:val="0"/>
      <w:sz w:val="22"/>
      <w:szCs w:val="26"/>
    </w:rPr>
  </w:style>
  <w:style w:type="paragraph" w:styleId="Heading3">
    <w:name w:val="heading 3"/>
    <w:basedOn w:val="Heading2"/>
    <w:next w:val="BodyText"/>
    <w:qFormat/>
    <w:rsid w:val="00950753"/>
    <w:pPr>
      <w:numPr>
        <w:ilvl w:val="2"/>
      </w:numPr>
      <w:outlineLvl w:val="2"/>
    </w:pPr>
    <w:rPr>
      <w:bCs/>
      <w:sz w:val="18"/>
    </w:rPr>
  </w:style>
  <w:style w:type="paragraph" w:styleId="Heading4">
    <w:name w:val="heading 4"/>
    <w:basedOn w:val="Heading3"/>
    <w:next w:val="BodyText"/>
    <w:qFormat/>
    <w:rsid w:val="00950753"/>
    <w:pPr>
      <w:numPr>
        <w:ilvl w:val="3"/>
      </w:numPr>
      <w:suppressLineNumbers/>
      <w:spacing w:line="180" w:lineRule="exact"/>
      <w:outlineLvl w:val="3"/>
    </w:pPr>
    <w:rPr>
      <w:b w:val="0"/>
    </w:rPr>
  </w:style>
  <w:style w:type="paragraph" w:styleId="Heading5">
    <w:name w:val="heading 5"/>
    <w:next w:val="Normal"/>
    <w:pPr>
      <w:numPr>
        <w:ilvl w:val="4"/>
        <w:numId w:val="1"/>
      </w:numPr>
      <w:outlineLvl w:val="4"/>
    </w:pPr>
    <w:rPr>
      <w:noProof/>
      <w:lang w:val="en-US" w:eastAsia="zh-CN" w:bidi="he-IL"/>
    </w:rPr>
  </w:style>
  <w:style w:type="paragraph" w:styleId="Heading6">
    <w:name w:val="heading 6"/>
    <w:basedOn w:val="Heading1"/>
    <w:next w:val="Normal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spacing w:line="240" w:lineRule="exact"/>
      <w:outlineLvl w:val="6"/>
    </w:pPr>
    <w:rPr>
      <w:i/>
      <w:iCs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after="280" w:line="240" w:lineRule="exact"/>
      <w:outlineLvl w:val="7"/>
    </w:pPr>
    <w:rPr>
      <w:i/>
      <w:iCs/>
    </w:rPr>
  </w:style>
  <w:style w:type="paragraph" w:styleId="Heading9">
    <w:name w:val="heading 9"/>
    <w:basedOn w:val="Heading1"/>
    <w:next w:val="Normal"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next w:val="Normal"/>
    <w:rsid w:val="00950753"/>
    <w:pPr>
      <w:tabs>
        <w:tab w:val="left" w:pos="2721"/>
      </w:tabs>
      <w:ind w:left="1701"/>
    </w:pPr>
  </w:style>
  <w:style w:type="paragraph" w:styleId="TOC3">
    <w:name w:val="toc 3"/>
    <w:basedOn w:val="TOC2"/>
    <w:next w:val="Normal"/>
    <w:uiPriority w:val="39"/>
    <w:rsid w:val="00F670E8"/>
    <w:pPr>
      <w:tabs>
        <w:tab w:val="left" w:pos="1531"/>
      </w:tabs>
      <w:ind w:left="1361" w:hanging="567"/>
    </w:pPr>
  </w:style>
  <w:style w:type="paragraph" w:styleId="TOC2">
    <w:name w:val="toc 2"/>
    <w:basedOn w:val="Normal"/>
    <w:next w:val="Normal"/>
    <w:uiPriority w:val="39"/>
    <w:rsid w:val="004F6DDF"/>
    <w:pPr>
      <w:tabs>
        <w:tab w:val="left" w:pos="851"/>
        <w:tab w:val="left" w:leader="dot" w:pos="9356"/>
      </w:tabs>
      <w:spacing w:after="0" w:line="240" w:lineRule="exact"/>
      <w:ind w:left="794" w:hanging="454"/>
      <w:jc w:val="left"/>
    </w:pPr>
  </w:style>
  <w:style w:type="paragraph" w:styleId="TOC1">
    <w:name w:val="toc 1"/>
    <w:basedOn w:val="Normal"/>
    <w:next w:val="Normal"/>
    <w:uiPriority w:val="39"/>
    <w:rsid w:val="004F6DDF"/>
    <w:pPr>
      <w:keepNext/>
      <w:tabs>
        <w:tab w:val="left" w:pos="339"/>
        <w:tab w:val="left" w:leader="dot" w:pos="9356"/>
      </w:tabs>
      <w:spacing w:before="160" w:after="0" w:line="240" w:lineRule="exact"/>
      <w:ind w:left="340" w:hanging="340"/>
      <w:jc w:val="left"/>
    </w:pPr>
    <w:rPr>
      <w:b/>
      <w:noProof/>
    </w:rPr>
  </w:style>
  <w:style w:type="paragraph" w:styleId="Footer">
    <w:name w:val="footer"/>
    <w:basedOn w:val="Normal"/>
    <w:rsid w:val="007F649F"/>
    <w:pPr>
      <w:spacing w:after="0" w:line="240" w:lineRule="auto"/>
      <w:jc w:val="center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rsid w:val="00833115"/>
    <w:pPr>
      <w:spacing w:after="120" w:line="200" w:lineRule="exact"/>
      <w:jc w:val="left"/>
    </w:pPr>
  </w:style>
  <w:style w:type="paragraph" w:customStyle="1" w:styleId="PUBtitle">
    <w:name w:val="PUB title"/>
    <w:basedOn w:val="Normal"/>
    <w:next w:val="PUBSubtitle"/>
    <w:rsid w:val="00530EA9"/>
    <w:pPr>
      <w:widowControl w:val="0"/>
      <w:suppressAutoHyphens/>
      <w:spacing w:before="2200" w:after="0" w:line="240" w:lineRule="auto"/>
      <w:ind w:left="2211"/>
      <w:jc w:val="left"/>
    </w:pPr>
    <w:rPr>
      <w:rFonts w:cs="Arial"/>
      <w:b/>
      <w:bCs/>
      <w:sz w:val="44"/>
      <w:szCs w:val="44"/>
    </w:rPr>
  </w:style>
  <w:style w:type="paragraph" w:customStyle="1" w:styleId="Authorname">
    <w:name w:val="Author name"/>
    <w:basedOn w:val="Normal"/>
    <w:rsid w:val="00B01937"/>
    <w:pPr>
      <w:spacing w:after="120" w:line="400" w:lineRule="exact"/>
      <w:ind w:left="2211"/>
      <w:jc w:val="left"/>
    </w:pPr>
    <w:rPr>
      <w:rFonts w:cs="Arial"/>
      <w:sz w:val="24"/>
      <w:szCs w:val="26"/>
    </w:rPr>
  </w:style>
  <w:style w:type="paragraph" w:customStyle="1" w:styleId="Researchinstitute">
    <w:name w:val="Research institute"/>
    <w:basedOn w:val="Normal"/>
    <w:next w:val="Authorname"/>
    <w:rsid w:val="00833115"/>
    <w:pPr>
      <w:spacing w:after="480" w:line="240" w:lineRule="auto"/>
      <w:ind w:left="2211"/>
      <w:jc w:val="left"/>
    </w:pPr>
    <w:rPr>
      <w:rFonts w:cs="Arial"/>
      <w:sz w:val="20"/>
    </w:rPr>
  </w:style>
  <w:style w:type="paragraph" w:customStyle="1" w:styleId="Bibliographicinformation">
    <w:name w:val="Bibliographic information"/>
    <w:basedOn w:val="Normal"/>
    <w:rsid w:val="005002B2"/>
    <w:pPr>
      <w:spacing w:after="100" w:line="200" w:lineRule="exact"/>
      <w:jc w:val="left"/>
    </w:pPr>
    <w:rPr>
      <w:sz w:val="16"/>
      <w:szCs w:val="18"/>
    </w:rPr>
  </w:style>
  <w:style w:type="paragraph" w:styleId="Caption">
    <w:name w:val="caption"/>
    <w:basedOn w:val="Normal"/>
    <w:next w:val="BodyText"/>
    <w:qFormat/>
    <w:rsid w:val="006D269A"/>
    <w:pPr>
      <w:keepLines/>
      <w:spacing w:before="240" w:after="320" w:line="220" w:lineRule="exact"/>
      <w:jc w:val="left"/>
    </w:pPr>
    <w:rPr>
      <w:iCs/>
    </w:rPr>
  </w:style>
  <w:style w:type="paragraph" w:customStyle="1" w:styleId="Liitteenotsikko">
    <w:name w:val="Liitteen_otsikko"/>
    <w:basedOn w:val="Heading1"/>
    <w:next w:val="Normal"/>
    <w:pPr>
      <w:pageBreakBefore w:val="0"/>
      <w:spacing w:after="240" w:line="360" w:lineRule="exact"/>
      <w:outlineLvl w:val="9"/>
    </w:pPr>
    <w:rPr>
      <w:sz w:val="36"/>
      <w:szCs w:val="36"/>
      <w:lang w:val="fi-FI"/>
    </w:rPr>
  </w:style>
  <w:style w:type="paragraph" w:customStyle="1" w:styleId="Preface">
    <w:name w:val="Preface"/>
    <w:next w:val="BodyText"/>
    <w:rsid w:val="00CE148E"/>
    <w:pPr>
      <w:spacing w:before="2200" w:after="260" w:line="340" w:lineRule="exact"/>
      <w:outlineLvl w:val="0"/>
    </w:pPr>
    <w:rPr>
      <w:rFonts w:ascii="Arial" w:hAnsi="Arial" w:cs="Arial"/>
      <w:b/>
      <w:bCs/>
      <w:sz w:val="30"/>
      <w:szCs w:val="34"/>
      <w:lang w:val="en-GB" w:eastAsia="zh-CN" w:bidi="he-IL"/>
    </w:rPr>
  </w:style>
  <w:style w:type="paragraph" w:customStyle="1" w:styleId="Contents">
    <w:name w:val="Contents"/>
    <w:basedOn w:val="Heading1"/>
    <w:next w:val="Normal"/>
    <w:rsid w:val="00950753"/>
    <w:pPr>
      <w:spacing w:after="260"/>
      <w:outlineLvl w:val="9"/>
    </w:pPr>
  </w:style>
  <w:style w:type="paragraph" w:customStyle="1" w:styleId="Listofsymbols">
    <w:name w:val="List of symbols"/>
    <w:basedOn w:val="Preface"/>
    <w:next w:val="Itemoflistofsymbols"/>
    <w:rsid w:val="00F27466"/>
    <w:pPr>
      <w:spacing w:line="580" w:lineRule="exact"/>
    </w:pPr>
  </w:style>
  <w:style w:type="paragraph" w:customStyle="1" w:styleId="References">
    <w:name w:val="References"/>
    <w:basedOn w:val="Heading1"/>
    <w:next w:val="Referencetext"/>
    <w:rsid w:val="00833115"/>
    <w:pPr>
      <w:numPr>
        <w:numId w:val="0"/>
      </w:numPr>
      <w:spacing w:before="0" w:after="260"/>
    </w:pPr>
  </w:style>
  <w:style w:type="paragraph" w:customStyle="1" w:styleId="Acknowledgements">
    <w:name w:val="Acknowledgements"/>
    <w:basedOn w:val="Heading1"/>
    <w:next w:val="BodyText"/>
    <w:rsid w:val="006D269A"/>
    <w:pPr>
      <w:numPr>
        <w:numId w:val="0"/>
      </w:numPr>
      <w:spacing w:after="260"/>
    </w:pPr>
  </w:style>
  <w:style w:type="paragraph" w:customStyle="1" w:styleId="Appendixtitle">
    <w:name w:val="Appendix title"/>
    <w:basedOn w:val="Normal"/>
    <w:next w:val="Normal"/>
    <w:rsid w:val="006D269A"/>
    <w:pPr>
      <w:spacing w:before="220" w:after="260" w:line="380" w:lineRule="exact"/>
      <w:jc w:val="left"/>
    </w:pPr>
    <w:rPr>
      <w:rFonts w:cs="Arial"/>
      <w:b/>
      <w:bCs/>
      <w:sz w:val="30"/>
      <w:szCs w:val="34"/>
    </w:rPr>
  </w:style>
  <w:style w:type="paragraph" w:customStyle="1" w:styleId="Abstract">
    <w:name w:val="Abstract"/>
    <w:basedOn w:val="Normal"/>
    <w:next w:val="BodyText"/>
    <w:rsid w:val="00D44851"/>
    <w:pPr>
      <w:spacing w:before="600" w:after="220" w:line="340" w:lineRule="exact"/>
      <w:jc w:val="left"/>
      <w:outlineLvl w:val="0"/>
    </w:pPr>
    <w:rPr>
      <w:rFonts w:cs="Arial"/>
      <w:b/>
      <w:bCs/>
      <w:sz w:val="30"/>
      <w:szCs w:val="34"/>
    </w:rPr>
  </w:style>
  <w:style w:type="paragraph" w:customStyle="1" w:styleId="Kuva">
    <w:name w:val="Kuva"/>
    <w:basedOn w:val="Normal"/>
    <w:next w:val="Normal"/>
    <w:pPr>
      <w:keepNext/>
      <w:keepLines/>
      <w:spacing w:after="120" w:line="240" w:lineRule="auto"/>
      <w:jc w:val="center"/>
    </w:pPr>
    <w:rPr>
      <w:sz w:val="24"/>
      <w:szCs w:val="24"/>
      <w:lang w:val="fi-FI"/>
    </w:rPr>
  </w:style>
  <w:style w:type="paragraph" w:customStyle="1" w:styleId="Itemoflistofsymbols">
    <w:name w:val="Item of list of symbols"/>
    <w:basedOn w:val="BodyText"/>
    <w:rsid w:val="00833115"/>
    <w:pPr>
      <w:spacing w:after="120"/>
      <w:ind w:left="851" w:hanging="851"/>
    </w:pPr>
  </w:style>
  <w:style w:type="paragraph" w:customStyle="1" w:styleId="Referencetext">
    <w:name w:val="Reference text"/>
    <w:basedOn w:val="Normal"/>
    <w:rsid w:val="006D269A"/>
    <w:pPr>
      <w:spacing w:after="200" w:line="260" w:lineRule="exact"/>
      <w:ind w:left="737" w:hanging="737"/>
    </w:pPr>
  </w:style>
  <w:style w:type="paragraph" w:customStyle="1" w:styleId="IndentedNormal">
    <w:name w:val="Indented Normal"/>
    <w:basedOn w:val="Normal"/>
    <w:next w:val="Normal"/>
    <w:semiHidden/>
    <w:pPr>
      <w:ind w:left="284"/>
    </w:pPr>
  </w:style>
  <w:style w:type="paragraph" w:customStyle="1" w:styleId="PUBSubtitle">
    <w:name w:val="PUB Subtitle"/>
    <w:basedOn w:val="Normal"/>
    <w:next w:val="Authorname"/>
    <w:rsid w:val="00833115"/>
    <w:pPr>
      <w:spacing w:before="240" w:after="600" w:line="240" w:lineRule="auto"/>
      <w:ind w:left="2211"/>
      <w:jc w:val="left"/>
    </w:pPr>
    <w:rPr>
      <w:rFonts w:cs="Arial"/>
      <w:bCs/>
      <w:sz w:val="34"/>
      <w:szCs w:val="34"/>
    </w:rPr>
  </w:style>
  <w:style w:type="paragraph" w:customStyle="1" w:styleId="AppendixHeading2">
    <w:name w:val="Appendix Heading 2"/>
    <w:basedOn w:val="Heading2"/>
    <w:next w:val="BodyText"/>
    <w:pPr>
      <w:outlineLvl w:val="9"/>
    </w:pPr>
  </w:style>
  <w:style w:type="paragraph" w:customStyle="1" w:styleId="AppendixHeading3">
    <w:name w:val="Appendix Heading 3"/>
    <w:basedOn w:val="Heading3"/>
    <w:next w:val="BodyText"/>
    <w:pPr>
      <w:outlineLvl w:val="9"/>
    </w:pPr>
  </w:style>
  <w:style w:type="paragraph" w:customStyle="1" w:styleId="AppendixHeading4">
    <w:name w:val="Appendix Heading 4"/>
    <w:basedOn w:val="Heading4"/>
    <w:next w:val="BodyText"/>
    <w:pPr>
      <w:outlineLvl w:val="9"/>
    </w:pPr>
  </w:style>
  <w:style w:type="paragraph" w:customStyle="1" w:styleId="Picture">
    <w:name w:val="Picture"/>
    <w:basedOn w:val="Normal"/>
    <w:next w:val="Normal"/>
    <w:rsid w:val="00F04CA7"/>
    <w:pPr>
      <w:spacing w:before="240" w:after="120" w:line="240" w:lineRule="auto"/>
      <w:jc w:val="center"/>
    </w:pPr>
  </w:style>
  <w:style w:type="paragraph" w:styleId="List">
    <w:name w:val="List"/>
    <w:basedOn w:val="Normal"/>
    <w:pPr>
      <w:ind w:left="283" w:hanging="283"/>
    </w:pPr>
  </w:style>
  <w:style w:type="paragraph" w:customStyle="1" w:styleId="Kuvailuteksti">
    <w:name w:val="Kuvailuteksti"/>
    <w:basedOn w:val="Normal"/>
    <w:pPr>
      <w:tabs>
        <w:tab w:val="left" w:pos="2160"/>
      </w:tabs>
      <w:spacing w:after="120" w:line="220" w:lineRule="exact"/>
      <w:jc w:val="left"/>
    </w:pPr>
    <w:rPr>
      <w:szCs w:val="18"/>
      <w:lang w:val="fi-FI"/>
    </w:rPr>
  </w:style>
  <w:style w:type="paragraph" w:customStyle="1" w:styleId="KuvailuOtsikko">
    <w:name w:val="KuvailuOtsikko"/>
    <w:basedOn w:val="Kuvailuteksti"/>
    <w:next w:val="Normal"/>
    <w:pPr>
      <w:suppressAutoHyphens/>
      <w:spacing w:line="320" w:lineRule="exact"/>
    </w:pPr>
    <w:rPr>
      <w:b/>
      <w:bCs/>
      <w:sz w:val="32"/>
      <w:szCs w:val="32"/>
    </w:rPr>
  </w:style>
  <w:style w:type="paragraph" w:customStyle="1" w:styleId="KuvailuTiivistelm">
    <w:name w:val="KuvailuTiivistelmä"/>
    <w:basedOn w:val="Kuvailuteksti"/>
    <w:pPr>
      <w:spacing w:line="260" w:lineRule="exact"/>
      <w:jc w:val="both"/>
    </w:pPr>
    <w:rPr>
      <w:sz w:val="22"/>
      <w:szCs w:val="22"/>
    </w:rPr>
  </w:style>
  <w:style w:type="paragraph" w:styleId="TOC5">
    <w:name w:val="toc 5"/>
    <w:basedOn w:val="Normal"/>
    <w:next w:val="Normal"/>
    <w:semiHidden/>
    <w:pPr>
      <w:tabs>
        <w:tab w:val="right" w:leader="dot" w:pos="7145"/>
      </w:tabs>
      <w:ind w:left="880"/>
    </w:pPr>
  </w:style>
  <w:style w:type="paragraph" w:styleId="TOC6">
    <w:name w:val="toc 6"/>
    <w:basedOn w:val="Normal"/>
    <w:next w:val="Normal"/>
    <w:semiHidden/>
    <w:pPr>
      <w:tabs>
        <w:tab w:val="right" w:leader="dot" w:pos="7145"/>
      </w:tabs>
      <w:ind w:left="1100"/>
    </w:pPr>
  </w:style>
  <w:style w:type="paragraph" w:styleId="TOC7">
    <w:name w:val="toc 7"/>
    <w:basedOn w:val="Normal"/>
    <w:next w:val="Normal"/>
    <w:semiHidden/>
    <w:pPr>
      <w:tabs>
        <w:tab w:val="right" w:leader="dot" w:pos="7145"/>
      </w:tabs>
      <w:ind w:left="1320"/>
    </w:pPr>
  </w:style>
  <w:style w:type="paragraph" w:styleId="TOC8">
    <w:name w:val="toc 8"/>
    <w:basedOn w:val="Normal"/>
    <w:next w:val="Normal"/>
    <w:semiHidden/>
    <w:pPr>
      <w:tabs>
        <w:tab w:val="right" w:leader="dot" w:pos="7145"/>
      </w:tabs>
      <w:ind w:left="1540"/>
    </w:pPr>
  </w:style>
  <w:style w:type="paragraph" w:styleId="TOC9">
    <w:name w:val="toc 9"/>
    <w:basedOn w:val="Normal"/>
    <w:next w:val="Normal"/>
    <w:semiHidden/>
    <w:pPr>
      <w:tabs>
        <w:tab w:val="right" w:leader="dot" w:pos="7145"/>
      </w:tabs>
      <w:ind w:left="176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D44851"/>
    <w:rPr>
      <w:rFonts w:ascii="Arial" w:hAnsi="Arial"/>
      <w:sz w:val="18"/>
    </w:rPr>
  </w:style>
  <w:style w:type="paragraph" w:customStyle="1" w:styleId="kuvailukohdat">
    <w:name w:val="kuvailukohdat"/>
    <w:basedOn w:val="Normal"/>
    <w:pPr>
      <w:spacing w:after="0" w:line="240" w:lineRule="auto"/>
      <w:jc w:val="left"/>
    </w:pPr>
    <w:rPr>
      <w:rFonts w:cs="Arial"/>
      <w:sz w:val="16"/>
      <w:szCs w:val="16"/>
    </w:rPr>
  </w:style>
  <w:style w:type="paragraph" w:styleId="BodyText">
    <w:name w:val="Body Text"/>
    <w:basedOn w:val="Normal"/>
    <w:next w:val="BodyTextFirstIndent"/>
    <w:link w:val="BodyTextChar"/>
    <w:rsid w:val="00D44851"/>
    <w:pPr>
      <w:spacing w:after="0" w:line="240" w:lineRule="exact"/>
    </w:pPr>
  </w:style>
  <w:style w:type="paragraph" w:styleId="BalloonText">
    <w:name w:val="Balloon Text"/>
    <w:basedOn w:val="Normal"/>
    <w:link w:val="BalloonTextChar"/>
    <w:rsid w:val="00CE09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0D5379"/>
    <w:pPr>
      <w:spacing w:after="160"/>
    </w:pPr>
  </w:style>
  <w:style w:type="character" w:customStyle="1" w:styleId="BalloonTextChar">
    <w:name w:val="Balloon Text Char"/>
    <w:basedOn w:val="DefaultParagraphFont"/>
    <w:link w:val="BalloonText"/>
    <w:rsid w:val="00CE0985"/>
    <w:rPr>
      <w:rFonts w:ascii="Tahoma" w:hAnsi="Tahoma" w:cs="Tahoma"/>
      <w:sz w:val="16"/>
      <w:szCs w:val="16"/>
      <w:lang w:val="en-GB" w:eastAsia="zh-CN" w:bidi="he-IL"/>
    </w:rPr>
  </w:style>
  <w:style w:type="table" w:styleId="Table3Deffects1">
    <w:name w:val="Table 3D effects 1"/>
    <w:basedOn w:val="TableNormal"/>
    <w:semiHidden/>
    <w:pPr>
      <w:spacing w:after="300" w:line="300" w:lineRule="exac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after="300" w:line="30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after="300" w:line="300" w:lineRule="exac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after="300" w:line="30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after="300" w:line="30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after="300" w:line="30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after="300" w:line="30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after="300" w:line="30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after="300" w:line="300" w:lineRule="exac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after="300" w:line="30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after="300" w:line="300" w:lineRule="exac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after="300" w:line="30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after="300" w:line="30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after="300" w:line="30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pPr>
      <w:spacing w:after="30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pPr>
      <w:spacing w:after="300" w:line="30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after="300" w:line="30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after="300" w:line="30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after="300" w:line="30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after="300" w:line="30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after="300" w:line="30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after="300" w:line="30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after="300" w:line="30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after="300" w:line="30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after="300" w:line="30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after="300" w:line="30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after="300" w:line="30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after="300" w:line="30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after="300" w:line="30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after="300" w:line="300" w:lineRule="exac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after="300" w:line="300" w:lineRule="exac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after="300" w:line="30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after="30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after="300" w:line="30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after="300" w:line="30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after="300" w:line="30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LineNumber">
    <w:name w:val="line number"/>
    <w:basedOn w:val="DefaultParagraphFont"/>
    <w:semiHidden/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1304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basedOn w:val="DefaultParagraphFont"/>
    <w:rPr>
      <w:b/>
      <w:bCs/>
    </w:rPr>
  </w:style>
  <w:style w:type="character" w:customStyle="1" w:styleId="BodyTextFirstIndentChar">
    <w:name w:val="Body Text First Indent Char"/>
    <w:basedOn w:val="DefaultParagraphFont"/>
    <w:link w:val="BodyTextFirstIndent"/>
    <w:rsid w:val="000D5379"/>
    <w:rPr>
      <w:rFonts w:ascii="Arial" w:hAnsi="Arial"/>
      <w:sz w:val="18"/>
      <w:szCs w:val="22"/>
      <w:lang w:val="en-GB" w:eastAsia="zh-CN" w:bidi="he-IL"/>
    </w:rPr>
  </w:style>
  <w:style w:type="paragraph" w:customStyle="1" w:styleId="Metadataform">
    <w:name w:val="Metadataform"/>
    <w:basedOn w:val="BodyText"/>
    <w:uiPriority w:val="99"/>
    <w:rsid w:val="00D45869"/>
    <w:pPr>
      <w:spacing w:before="40" w:after="40" w:line="240" w:lineRule="auto"/>
      <w:jc w:val="left"/>
    </w:pPr>
    <w:rPr>
      <w:rFonts w:eastAsiaTheme="minorHAnsi" w:cstheme="minorBidi"/>
      <w:sz w:val="16"/>
      <w:szCs w:val="18"/>
      <w:lang w:val="fi-FI" w:bidi="ar-SA"/>
    </w:rPr>
  </w:style>
  <w:style w:type="paragraph" w:styleId="Quote">
    <w:name w:val="Quote"/>
    <w:basedOn w:val="Normal"/>
    <w:next w:val="Normal"/>
    <w:link w:val="QuoteChar"/>
    <w:uiPriority w:val="29"/>
    <w:rsid w:val="00AD13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1343"/>
    <w:rPr>
      <w:rFonts w:ascii="Arial" w:hAnsi="Arial"/>
      <w:i/>
      <w:iCs/>
      <w:color w:val="000000" w:themeColor="text1"/>
      <w:sz w:val="18"/>
      <w:szCs w:val="22"/>
      <w:lang w:val="en-GB" w:eastAsia="zh-CN" w:bidi="he-IL"/>
    </w:rPr>
  </w:style>
  <w:style w:type="character" w:styleId="SubtleEmphasis">
    <w:name w:val="Subtle Emphasis"/>
    <w:basedOn w:val="DefaultParagraphFont"/>
    <w:uiPriority w:val="19"/>
    <w:semiHidden/>
    <w:rsid w:val="00AD134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AD1343"/>
    <w:rPr>
      <w:smallCaps/>
      <w:color w:val="C0504D" w:themeColor="accent2"/>
      <w:u w:val="single"/>
    </w:rPr>
  </w:style>
  <w:style w:type="paragraph" w:customStyle="1" w:styleId="ListofProfessorsHeading">
    <w:name w:val="List of Professors Heading"/>
    <w:basedOn w:val="Preface"/>
    <w:next w:val="Professor"/>
    <w:rsid w:val="004D1CCE"/>
    <w:rPr>
      <w:bCs w:val="0"/>
    </w:rPr>
  </w:style>
  <w:style w:type="paragraph" w:customStyle="1" w:styleId="Professor">
    <w:name w:val="Professor"/>
    <w:basedOn w:val="BodyText"/>
    <w:next w:val="Professoraddress"/>
    <w:qFormat/>
    <w:rsid w:val="00385F2C"/>
    <w:pPr>
      <w:tabs>
        <w:tab w:val="left" w:pos="1134"/>
      </w:tabs>
      <w:jc w:val="left"/>
    </w:pPr>
    <w:rPr>
      <w:rFonts w:cs="Arial"/>
      <w:szCs w:val="34"/>
    </w:rPr>
  </w:style>
  <w:style w:type="paragraph" w:customStyle="1" w:styleId="Professoraddress">
    <w:name w:val="Professor address"/>
    <w:basedOn w:val="Professor"/>
    <w:qFormat/>
    <w:rsid w:val="00B442C1"/>
    <w:pPr>
      <w:ind w:left="1134"/>
    </w:pPr>
  </w:style>
  <w:style w:type="paragraph" w:customStyle="1" w:styleId="ListofArticleHeading">
    <w:name w:val="List of Article Heading"/>
    <w:basedOn w:val="Preface"/>
    <w:next w:val="BodyText"/>
    <w:rsid w:val="00036413"/>
  </w:style>
  <w:style w:type="paragraph" w:customStyle="1" w:styleId="ListofArticles">
    <w:name w:val="List of Articles"/>
    <w:basedOn w:val="BodyText"/>
    <w:rsid w:val="009B6128"/>
    <w:pPr>
      <w:numPr>
        <w:numId w:val="14"/>
      </w:numPr>
      <w:spacing w:before="120"/>
      <w:ind w:left="527" w:hanging="357"/>
    </w:pPr>
  </w:style>
  <w:style w:type="paragraph" w:customStyle="1" w:styleId="ArticleNumber">
    <w:name w:val="Article Number"/>
    <w:basedOn w:val="BodyText"/>
    <w:next w:val="ArticleTitle"/>
    <w:link w:val="ArticleNumberChar"/>
    <w:qFormat/>
    <w:rsid w:val="00E87BA6"/>
    <w:pPr>
      <w:spacing w:after="300" w:line="240" w:lineRule="auto"/>
      <w:jc w:val="right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087F20"/>
    <w:rPr>
      <w:rFonts w:ascii="Arial" w:hAnsi="Arial"/>
      <w:sz w:val="18"/>
      <w:szCs w:val="22"/>
      <w:lang w:val="en-GB" w:eastAsia="zh-CN" w:bidi="he-IL"/>
    </w:rPr>
  </w:style>
  <w:style w:type="character" w:customStyle="1" w:styleId="ArticleNumberChar">
    <w:name w:val="Article Number Char"/>
    <w:basedOn w:val="BodyTextChar"/>
    <w:link w:val="ArticleNumber"/>
    <w:rsid w:val="00E87BA6"/>
    <w:rPr>
      <w:rFonts w:ascii="Arial" w:hAnsi="Arial"/>
      <w:sz w:val="26"/>
      <w:szCs w:val="22"/>
      <w:lang w:val="en-GB" w:eastAsia="zh-CN" w:bidi="he-IL"/>
    </w:rPr>
  </w:style>
  <w:style w:type="paragraph" w:customStyle="1" w:styleId="ArticleTitle">
    <w:name w:val="Article Title"/>
    <w:basedOn w:val="ArticleNumber"/>
    <w:next w:val="ArticleSubtitle"/>
    <w:link w:val="ArticleTitleChar"/>
    <w:rsid w:val="00087F20"/>
    <w:pPr>
      <w:spacing w:after="0"/>
    </w:pPr>
    <w:rPr>
      <w:b/>
      <w:sz w:val="40"/>
    </w:rPr>
  </w:style>
  <w:style w:type="character" w:customStyle="1" w:styleId="ArticleTitleChar">
    <w:name w:val="Article Title Char"/>
    <w:basedOn w:val="BodyTextFirstIndentChar"/>
    <w:link w:val="ArticleTitle"/>
    <w:rsid w:val="00087F20"/>
    <w:rPr>
      <w:rFonts w:ascii="Arial" w:hAnsi="Arial"/>
      <w:b/>
      <w:sz w:val="40"/>
      <w:szCs w:val="22"/>
      <w:lang w:val="en-GB" w:eastAsia="zh-CN" w:bidi="he-IL"/>
    </w:rPr>
  </w:style>
  <w:style w:type="paragraph" w:customStyle="1" w:styleId="ArticleSubtitle">
    <w:name w:val="Article Subtitle"/>
    <w:basedOn w:val="ArticleTitle"/>
    <w:next w:val="ArticleMetadata"/>
    <w:link w:val="ArticleSubtitleChar"/>
    <w:rsid w:val="0009423F"/>
    <w:pPr>
      <w:spacing w:after="300"/>
    </w:pPr>
    <w:rPr>
      <w:sz w:val="28"/>
    </w:rPr>
  </w:style>
  <w:style w:type="character" w:customStyle="1" w:styleId="ArticleSubtitleChar">
    <w:name w:val="Article Subtitle Char"/>
    <w:basedOn w:val="ArticleTitleChar"/>
    <w:link w:val="ArticleSubtitle"/>
    <w:rsid w:val="0009423F"/>
    <w:rPr>
      <w:rFonts w:ascii="Arial" w:hAnsi="Arial"/>
      <w:b/>
      <w:sz w:val="28"/>
      <w:szCs w:val="22"/>
      <w:lang w:val="en-GB" w:eastAsia="zh-CN" w:bidi="he-IL"/>
    </w:rPr>
  </w:style>
  <w:style w:type="paragraph" w:customStyle="1" w:styleId="ArticleMetadata">
    <w:name w:val="Article Metadata"/>
    <w:basedOn w:val="ArticleSubtitle"/>
    <w:rsid w:val="00AC61AF"/>
    <w:pPr>
      <w:spacing w:after="0"/>
    </w:pPr>
    <w:rPr>
      <w:b w:val="0"/>
    </w:rPr>
  </w:style>
  <w:style w:type="paragraph" w:customStyle="1" w:styleId="DissertationInfo">
    <w:name w:val="Dissertation Info"/>
    <w:basedOn w:val="Authorname"/>
    <w:qFormat/>
    <w:rsid w:val="00A26702"/>
    <w:pPr>
      <w:spacing w:before="1051" w:after="0" w:line="240" w:lineRule="auto"/>
    </w:pPr>
    <w:rPr>
      <w:i/>
      <w:sz w:val="20"/>
    </w:rPr>
  </w:style>
  <w:style w:type="paragraph" w:customStyle="1" w:styleId="AuthorsContributionsHeading">
    <w:name w:val="Authors Contributions Heading"/>
    <w:basedOn w:val="ListofArticleHeading"/>
    <w:next w:val="BodyText"/>
    <w:rsid w:val="00C4224F"/>
    <w:pPr>
      <w:pageBreakBefore/>
    </w:pPr>
  </w:style>
  <w:style w:type="paragraph" w:styleId="FootnoteText">
    <w:name w:val="footnote text"/>
    <w:basedOn w:val="Normal"/>
    <w:link w:val="FootnoteTextChar"/>
    <w:rsid w:val="00673F93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673F93"/>
    <w:rPr>
      <w:rFonts w:ascii="Arial" w:hAnsi="Arial"/>
      <w:sz w:val="16"/>
      <w:lang w:val="en-GB" w:eastAsia="zh-CN" w:bidi="he-IL"/>
    </w:rPr>
  </w:style>
  <w:style w:type="character" w:styleId="FootnoteReference">
    <w:name w:val="footnote reference"/>
    <w:basedOn w:val="DefaultParagraphFont"/>
    <w:rsid w:val="00846940"/>
    <w:rPr>
      <w:vertAlign w:val="superscript"/>
    </w:rPr>
  </w:style>
  <w:style w:type="character" w:styleId="CommentReference">
    <w:name w:val="annotation reference"/>
    <w:basedOn w:val="DefaultParagraphFont"/>
    <w:rsid w:val="00583C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CE2"/>
    <w:rPr>
      <w:rFonts w:ascii="Arial" w:hAnsi="Arial"/>
      <w:lang w:val="en-GB" w:eastAsia="zh-CN" w:bidi="he-IL"/>
    </w:rPr>
  </w:style>
  <w:style w:type="paragraph" w:styleId="CommentSubject">
    <w:name w:val="annotation subject"/>
    <w:basedOn w:val="CommentText"/>
    <w:next w:val="CommentText"/>
    <w:link w:val="CommentSubjectChar"/>
    <w:rsid w:val="00583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CE2"/>
    <w:rPr>
      <w:rFonts w:ascii="Arial" w:hAnsi="Arial"/>
      <w:b/>
      <w:bCs/>
      <w:lang w:val="en-GB" w:eastAsia="zh-CN" w:bidi="he-IL"/>
    </w:rPr>
  </w:style>
  <w:style w:type="character" w:customStyle="1" w:styleId="HeaderChar">
    <w:name w:val="Header Char"/>
    <w:basedOn w:val="DefaultParagraphFont"/>
    <w:link w:val="Header"/>
    <w:uiPriority w:val="99"/>
    <w:rsid w:val="00A73A8C"/>
    <w:rPr>
      <w:rFonts w:ascii="Arial" w:hAnsi="Arial"/>
      <w:sz w:val="18"/>
      <w:szCs w:val="22"/>
      <w:lang w:val="en-GB" w:eastAsia="zh-CN" w:bidi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854E28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 w:bidi="ar-SA"/>
    </w:rPr>
  </w:style>
  <w:style w:type="paragraph" w:styleId="NoSpacing">
    <w:name w:val="No Spacing"/>
    <w:uiPriority w:val="1"/>
    <w:qFormat/>
    <w:rsid w:val="007B4280"/>
    <w:pPr>
      <w:jc w:val="both"/>
    </w:pPr>
    <w:rPr>
      <w:rFonts w:ascii="Arial" w:hAnsi="Arial"/>
      <w:sz w:val="18"/>
      <w:szCs w:val="22"/>
      <w:lang w:val="en-GB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TT Technolog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4644f-b87d-45e1-ba85-805c3ecc1a60" xsi:nil="true"/>
    <lcf76f155ced4ddcb4097134ff3c332f xmlns="44b67818-9579-407b-a333-36bb3aaf08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D78BBFAE05499F4ABA55CBC67B56" ma:contentTypeVersion="15" ma:contentTypeDescription="Create a new document." ma:contentTypeScope="" ma:versionID="37f5f4b4015035f21dbfce8522601081">
  <xsd:schema xmlns:xsd="http://www.w3.org/2001/XMLSchema" xmlns:xs="http://www.w3.org/2001/XMLSchema" xmlns:p="http://schemas.microsoft.com/office/2006/metadata/properties" xmlns:ns2="44b67818-9579-407b-a333-36bb3aaf0893" xmlns:ns3="b9c4644f-b87d-45e1-ba85-805c3ecc1a60" xmlns:ns4="a3342eac-2496-48f8-b415-fdf32afa35e8" targetNamespace="http://schemas.microsoft.com/office/2006/metadata/properties" ma:root="true" ma:fieldsID="c9146ec843573f23cdc4fa72254b8aa6" ns2:_="" ns3:_="" ns4:_="">
    <xsd:import namespace="44b67818-9579-407b-a333-36bb3aaf0893"/>
    <xsd:import namespace="b9c4644f-b87d-45e1-ba85-805c3ecc1a60"/>
    <xsd:import namespace="a3342eac-2496-48f8-b415-fdf32afa3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67818-9579-407b-a333-36bb3aaf0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220a57-3561-4c6c-81d9-ab175e572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4644f-b87d-45e1-ba85-805c3ecc1a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f1869e-0aa5-4bff-994a-41d91898bbf9}" ma:internalName="TaxCatchAll" ma:showField="CatchAllData" ma:web="a3342eac-2496-48f8-b415-fdf32afa3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2eac-2496-48f8-b415-fdf32afa35e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DF815-C6F8-4E0F-AA6E-2BE8B14711C9}">
  <ds:schemaRefs>
    <ds:schemaRef ds:uri="http://schemas.microsoft.com/office/2006/metadata/properties"/>
    <ds:schemaRef ds:uri="http://schemas.microsoft.com/office/infopath/2007/PartnerControls"/>
    <ds:schemaRef ds:uri="b9c4644f-b87d-45e1-ba85-805c3ecc1a60"/>
    <ds:schemaRef ds:uri="44b67818-9579-407b-a333-36bb3aaf0893"/>
  </ds:schemaRefs>
</ds:datastoreItem>
</file>

<file path=customXml/itemProps2.xml><?xml version="1.0" encoding="utf-8"?>
<ds:datastoreItem xmlns:ds="http://schemas.openxmlformats.org/officeDocument/2006/customXml" ds:itemID="{32C1D20D-9980-4290-8F85-56F5C3B31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67818-9579-407b-a333-36bb3aaf0893"/>
    <ds:schemaRef ds:uri="b9c4644f-b87d-45e1-ba85-805c3ecc1a60"/>
    <ds:schemaRef ds:uri="a3342eac-2496-48f8-b415-fdf32afa3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A46C1-FEBA-47C0-8E96-8C3127F61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CAAA62-903E-41F9-A0D6-4148B8B7A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9</Pages>
  <Words>949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SAFIR2018 Project plan</vt:lpstr>
    </vt:vector>
  </TitlesOfParts>
  <Company>VTT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SAFIR2018 Project plan</dc:title>
  <dc:subject/>
  <dc:creator>jari.hamalainen@vtt.fi</dc:creator>
  <cp:keywords/>
  <cp:lastModifiedBy>Korpinen Anna</cp:lastModifiedBy>
  <cp:revision>485</cp:revision>
  <cp:lastPrinted>2014-08-29T17:02:00Z</cp:lastPrinted>
  <dcterms:created xsi:type="dcterms:W3CDTF">2013-01-08T18:25:00Z</dcterms:created>
  <dcterms:modified xsi:type="dcterms:W3CDTF">2025-08-06T10:37:00Z</dcterms:modified>
  <cp:category>VTT Publications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0x010100C859D78BBFAE05499F4ABA55CBC67B56</vt:lpwstr>
  </property>
  <property fmtid="{D5CDD505-2E9C-101B-9397-08002B2CF9AE}" pid="3" name="CategoryData">
    <vt:lpwstr>1554;#(03) Pohjat|0a1af191-198e-43de-b641-cbc85835d9b7</vt:lpwstr>
  </property>
  <property fmtid="{D5CDD505-2E9C-101B-9397-08002B2CF9AE}" pid="4" name="MetadataConnector">
    <vt:lpwstr>1404;#VTT:n julkaisusarjojen työvaiheet|503d4486-52fd-4795-9a5f-dda3813fdf73;#1429;#VTT:n julkaisusarjojen kirjoituspohjat ja ohjeet|e8020ea6-9c8a-4191-bf1f-926e756b3f1b;#2454;#VTT Science|43a4db59-5e7c-4a92-b164-59b637cf0441;#1405;#Väitöskirjat|7eb87b1d-</vt:lpwstr>
  </property>
  <property fmtid="{D5CDD505-2E9C-101B-9397-08002B2CF9AE}" pid="5" name="_dlc_DocIdItemGuid">
    <vt:lpwstr>247ecd38-8445-48ab-91a1-665611e16952</vt:lpwstr>
  </property>
  <property fmtid="{D5CDD505-2E9C-101B-9397-08002B2CF9AE}" pid="6" name="Kategoria">
    <vt:lpwstr>2533;#Viestintä ja julkaiseminen|eeca91d3-78e1-4330-945d-6a5938e65661</vt:lpwstr>
  </property>
  <property fmtid="{D5CDD505-2E9C-101B-9397-08002B2CF9AE}" pid="7" name="_AdHocReviewCycleID">
    <vt:i4>-942891007</vt:i4>
  </property>
  <property fmtid="{D5CDD505-2E9C-101B-9397-08002B2CF9AE}" pid="8" name="_NewReviewCycle">
    <vt:lpwstr/>
  </property>
  <property fmtid="{D5CDD505-2E9C-101B-9397-08002B2CF9AE}" pid="9" name="_EmailSubject">
    <vt:lpwstr>SAFIR2018-haku web-sivuille</vt:lpwstr>
  </property>
  <property fmtid="{D5CDD505-2E9C-101B-9397-08002B2CF9AE}" pid="10" name="_AuthorEmail">
    <vt:lpwstr>Jari.Hamalainen@vtt.fi</vt:lpwstr>
  </property>
  <property fmtid="{D5CDD505-2E9C-101B-9397-08002B2CF9AE}" pid="11" name="_AuthorEmailDisplayName">
    <vt:lpwstr>Hämäläinen Jari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_PreviousAdHocReviewCycleID">
    <vt:i4>468777859</vt:i4>
  </property>
  <property fmtid="{D5CDD505-2E9C-101B-9397-08002B2CF9AE}" pid="16" name="_ReviewingToolsShownOnce">
    <vt:lpwstr/>
  </property>
  <property fmtid="{D5CDD505-2E9C-101B-9397-08002B2CF9AE}" pid="17" name="MediaServiceImageTags">
    <vt:lpwstr/>
  </property>
</Properties>
</file>